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7D" w:rsidRDefault="00805E7A">
      <w:r>
        <w:rPr>
          <w:noProof/>
          <w:lang w:val="en-US"/>
        </w:rPr>
        <w:pict>
          <v:group id="Group 3" o:spid="_x0000_s1026" style="position:absolute;margin-left:-.65pt;margin-top:0;width:595pt;height:697.5pt;z-index:251658240;mso-width-percent:1000;mso-height-percent:1000;mso-position-horizontal-relative:page;mso-position-vertical-relative:margin;mso-width-percent:1000;mso-height-percent:1000;mso-height-relative:margin" coordorigin=",1440" coordsize="12239,12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" o:allowincell="f">
            <v:group id="Group 4" o:spid="_x0000_s1027"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5" o:spid="_x0000_s1028"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6" o:spid="_x0000_s1029"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lFuwQAA&#10;ANoAAAAPAAAAZHJzL2Rvd25yZXYueG1sRI/dagIxFITvhb5DOELvNGuhi6xGEaFQsRf+PcBhc7q7&#10;NDlZkqOub98UCl4OM/MNs1wP3qkbxdQFNjCbFqCI62A7bgxczh+TOagkyBZdYDLwoATr1ctoiZUN&#10;dz7S7SSNyhBOFRpoRfpK61S35DFNQ0+cve8QPUqWsdE24j3DvdNvRVFqjx3nhRZ72rZU/5yu3oC4&#10;PR/r+e59fy1m7usQbVduxZjX8bBZgBIa5Bn+b39aAyX8Xck3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5RbsEAAADaAAAADwAAAAAAAAAAAAAAAACX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6cRxQAA&#10;ANoAAAAPAAAAZHJzL2Rvd25yZXYueG1sRI9PSwMxFMTvgt8hPMGLtNlWccvatJRSUU/9C14fm9fN&#10;tpuXbRLbtZ/eCILHYWZ+w4ynnW3EmXyoHSsY9DMQxKXTNVcKdtvX3ghEiMgaG8ek4JsCTCe3N2Ms&#10;tLvwms6bWIkE4VCgAhNjW0gZSkMWQ9+1xMnbO28xJukrqT1eEtw2cphlz9JizWnBYEtzQ+Vx82UV&#10;rK5rP3tsT/6K5qlaHj4+H/LFm1L3d93sBUSkLv6H/9rvWkEOv1fSDZC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TpxHFAAAA2gAAAA8AAAAAAAAAAAAAAAAAlwIAAGRycy9k&#10;b3ducmV2LnhtbFBLBQYAAAAABAAEAPUAAACJAw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Q2UwAAA&#10;ANoAAAAPAAAAZHJzL2Rvd25yZXYueG1sRE/Pa8IwFL4P/B/CE7yt6YI46YyiFpmMXbR6fzRvbV3z&#10;UppYu/9+OQx2/Ph+rzajbcVAvW8ca3hJUhDEpTMNVxouxeF5CcIHZIOtY9LwQx4268nTCjPjHnyi&#10;4RwqEUPYZ6ihDqHLpPRlTRZ94jriyH253mKIsK+k6fERw20rVZoupMWGY0ONHe1rKr/Pd6vhtcjn&#10;+dZ8qN07h5sqr+p2/VRaz6bj9g1EoDH8i//cR6Mhbo1X4g2Q6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6Q2UwAAAANoAAAAPAAAAAAAAAAAAAAAAAJcCAABkcnMvZG93bnJl&#10;di54bWxQSwUGAAAAAAQABAD1AAAAhAM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Z/n2wgAA&#10;ANoAAAAPAAAAZHJzL2Rvd25yZXYueG1sRI9Ba8JAFITvBf/D8oTe6q4tVI2uIgFtD15M9P7IPpNg&#10;9m3IbmP013eFQo/DzHzDrDaDbURPna8da5hOFAjiwpmaSw2nfPc2B+EDssHGMWm4k4fNevSywsS4&#10;Gx+pz0IpIoR9ghqqENpESl9UZNFPXEscvYvrLIYou1KaDm8Rbhv5rtSntFhzXKiwpbSi4pr9WA3H&#10;Pv0473NF99zMmq/ZIVOPR6r163jYLkEEGsJ/+K/9bTQs4Hkl3g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n+fbCAAAA2gAAAA8AAAAAAAAAAAAAAAAAlwIAAGRycy9kb3du&#10;cmV2LnhtbFBLBQYAAAAABAAEAPUAAACGAw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PKY6xQAA&#10;ANsAAAAPAAAAZHJzL2Rvd25yZXYueG1sRI9BSwMxEIXvQv9DmII3m23BImvTItKKF8FupehtdjNm&#10;FzeTJYnt2l/vHARvM7w3732z2oy+VyeKqQtsYD4rQBE3wXbsDLwddjd3oFJGttgHJgM/lGCznlyt&#10;sLThzHs6VdkpCeFUooE256HUOjUteUyzMBCL9hmixyxrdNpGPEu47/WiKJbaY8fS0OJAjy01X9W3&#10;N3DUr7fV+969hPqjLuq4Pfbu8mTM9XR8uAeVacz/5r/rZyv4Qi+/yAB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8pjrFAAAA2wAAAA8AAAAAAAAAAAAAAAAAlwIAAGRycy9k&#10;b3ducmV2LnhtbFBLBQYAAAAABAAEAPUAAACJAw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APrwgAA&#10;ANsAAAAPAAAAZHJzL2Rvd25yZXYueG1sRE9Na8JAEL0X/A/LCF5K3eihhNRVxKB4EGqj4HWanSbB&#10;7GzYXU38926h0Ns83ucsVoNpxZ2cbywrmE0TEMSl1Q1XCs6n7VsKwgdkja1lUvAgD6vl6GWBmbY9&#10;f9G9CJWIIewzVFCH0GVS+rImg35qO+LI/VhnMEToKqkd9jHctHKeJO/SYMOxocaONjWV1+JmFBT5&#10;pXh9+ONnnqfHbvftDhvTp0pNxsP6A0SgIfyL/9x7HefP4PeXeIB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UA+vCAAAA2wAAAA8AAAAAAAAAAAAAAAAAlwIAAGRycy9kb3du&#10;cmV2LnhtbFBLBQYAAAAABAAEAPUAAACGAw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LHTvwAA&#10;ANsAAAAPAAAAZHJzL2Rvd25yZXYueG1sRE9Ni8IwEL0v+B/CCN7W1ArLUo2igqhHu+p5aMam2Exq&#10;E23992ZhYW/zeJ8zX/a2Fk9qfeVYwWScgCAunK64VHD62X5+g/ABWWPtmBS8yMNyMfiYY6Zdx0d6&#10;5qEUMYR9hgpMCE0mpS8MWfRj1xBH7upaiyHCtpS6xS6G21qmSfIlLVYcGww2tDFU3PKHVXDujlKH&#10;+n647PJJOq0u67S4G6VGw341AxGoD//iP/dex/kp/P4SD5C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FAsdO/AAAA2wAAAA8AAAAAAAAAAAAAAAAAlwIAAGRycy9kb3ducmV2&#10;LnhtbFBLBQYAAAAABAAEAPUAAACDAw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IjdwAAA&#10;ANsAAAAPAAAAZHJzL2Rvd25yZXYueG1sRE9Li8IwEL4L+x/CLOxNUx+IVKO44oI38QHL3oZmbIvN&#10;pJvE2v57Iwje5uN7zmLVmko05HxpWcFwkIAgzqwuOVdwPv30ZyB8QNZYWSYFHXlYLT96C0y1vfOB&#10;mmPIRQxhn6KCIoQ6ldJnBRn0A1sTR+5incEQoculdniP4aaSoySZSoMlx4YCa9oUlF2PN6Ng7Paj&#10;7eH336O9zDbn76ab/NWdUl+f7XoOIlAb3uKXe6fj/DE8f4kHyO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4IjdwAAAANsAAAAPAAAAAAAAAAAAAAAAAJcCAABkcnMvZG93bnJl&#10;di54bWxQSwUGAAAAAAQABAD1AAAAhA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aVM3wwAA&#10;ANsAAAAPAAAAZHJzL2Rvd25yZXYueG1sRE9LSwMxEL4L/ocwgjebVWtbtk2LLCqFerAvep1upsni&#10;ZrJs4nb77xtB8DYf33Nmi97VoqM2VJ4VPA4yEMSl1xUbBbvt+8MERIjIGmvPpOBCARbz25sZ5tqf&#10;eU3dJhqRQjjkqMDG2ORShtKSwzDwDXHiTr51GBNsjdQtnlO4q+VTlo2kw4pTg8WGCkvl9+bHKfj4&#10;eimeTXdYNitf2f3neGeOxZtS93f96xREpD7+i//cS53mD+H3l3SAn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aVM3wwAAANsAAAAPAAAAAAAAAAAAAAAAAJcCAABkcnMvZG93&#10;bnJldi54bWxQSwUGAAAAAAQABAD1AAAAhwM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9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5oRwgAA&#10;ANsAAAAPAAAAZHJzL2Rvd25yZXYueG1sRE/NasJAEL4LvsMyghfRjVKtpq4i2kL01ugDjNkxSc3O&#10;huyq6dt3C4K3+fh+Z7luTSXu1LjSsoLxKAJBnFldcq7gdPwazkE4j6yxskwKfsnBetXtLDHW9sHf&#10;dE99LkIIuxgVFN7XsZQuK8igG9maOHAX2xj0ATa51A0+Qrip5CSKZtJgyaGhwJq2BWXX9GYU7A9v&#10;h9M2kT/XRbkbJO9pJM+zT6X6vXbzAcJT61/ipzvRYf4U/n8J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mhHCAAAA2wAAAA8AAAAAAAAAAAAAAAAAlwIAAGRycy9kb3du&#10;cmV2LnhtbFBLBQYAAAAABAAEAPUAAACGAwAAAAA=&#10;" filled="f" stroked="f">
              <v:textbox style="mso-fit-shape-to-text:t">
                <w:txbxContent>
                  <w:p w:rsidR="00FB4A62" w:rsidRPr="005F4D38" w:rsidRDefault="00FB4A62" w:rsidP="00476101">
                    <w:pPr>
                      <w:spacing w:after="0"/>
                      <w:jc w:val="center"/>
                      <w:rPr>
                        <w:b/>
                        <w:bCs/>
                        <w:color w:val="808080"/>
                        <w:sz w:val="32"/>
                        <w:szCs w:val="32"/>
                        <w:u w:val="single"/>
                      </w:rPr>
                    </w:pPr>
                    <w:r w:rsidRPr="005F4D38">
                      <w:rPr>
                        <w:b/>
                        <w:bCs/>
                        <w:sz w:val="32"/>
                        <w:szCs w:val="32"/>
                        <w:u w:val="single"/>
                      </w:rPr>
                      <w:t>Εμπορικό &amp; Βιομηχανικό Επιμελητήριο Θεσσαλονίκης</w:t>
                    </w:r>
                  </w:p>
                  <w:p w:rsidR="00FB4A62" w:rsidRPr="0099637D" w:rsidRDefault="00FB4A62">
                    <w:pPr>
                      <w:spacing w:after="0"/>
                      <w:rPr>
                        <w:b/>
                        <w:bCs/>
                        <w:color w:val="808080"/>
                        <w:sz w:val="32"/>
                        <w:szCs w:val="32"/>
                      </w:rPr>
                    </w:pPr>
                  </w:p>
                </w:txbxContent>
              </v:textbox>
            </v:rect>
            <v:rect id="Rectangle 16" o:spid="_x0000_s1039" style="position:absolute;left:6494;top:11160;width:4999;height:308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QRmwQAA&#10;ANsAAAAPAAAAZHJzL2Rvd25yZXYueG1sRE/NasJAEL4LvsMyghfRTYukGl2lWIXUW6MPMGbHJJqd&#10;DdlV49t3CwVv8/H9znLdmVrcqXWVZQVvkwgEcW51xYWC42E3noFwHlljbZkUPMnBetXvLTHR9sE/&#10;dM98IUIIuwQVlN43iZQuL8mgm9iGOHBn2xr0AbaF1C0+Qrip5XsUxdJgxaGhxIY2JeXX7GYUfO+n&#10;++MmlZfrvPoapR9ZJE/xVqnhoPtcgPDU+Zf4353qMD+Gv1/CAXL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C0EZsEAAADbAAAADwAAAAAAAAAAAAAAAACXAgAAZHJzL2Rvd25y&#10;ZXYueG1sUEsFBgAAAAAEAAQA9QAAAIUDAAAAAA==&#10;" filled="f" stroked="f">
              <v:textbox style="mso-fit-shape-to-text:t">
                <w:txbxContent>
                  <w:p w:rsidR="00FB4A62" w:rsidRPr="00936330" w:rsidRDefault="00FB4A62">
                    <w:pPr>
                      <w:jc w:val="right"/>
                      <w:rPr>
                        <w:sz w:val="88"/>
                        <w:szCs w:val="88"/>
                        <w:lang w:val="en-US"/>
                      </w:rPr>
                    </w:pPr>
                    <w:r>
                      <w:rPr>
                        <w:sz w:val="88"/>
                        <w:szCs w:val="88"/>
                      </w:rPr>
                      <w:t>Σεπτέμβριος 2024</w:t>
                    </w:r>
                  </w:p>
                  <w:p w:rsidR="00FB4A62" w:rsidRDefault="00FB4A62"/>
                </w:txbxContent>
              </v:textbox>
            </v:rect>
            <v:rect id="Rectangle 17" o:spid="_x0000_s1040" style="position:absolute;left:1800;top:2294;width:8638;height:7268;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hM9wgAA&#10;ANsAAAAPAAAAZHJzL2Rvd25yZXYueG1sRE/dasIwFL4XfIdwhN1p6gbdqEYRRbbBVqj6AMfm2Bab&#10;k5Jkbff2y2Cwu/Px/Z71djSt6Mn5xrKC5SIBQVxa3XCl4HI+zl9A+ICssbVMCr7Jw3Yznawx03bg&#10;gvpTqEQMYZ+hgjqELpPSlzUZ9AvbEUfuZp3BEKGrpHY4xHDTysckSaXBhmNDjR3tayrvpy+j4Okj&#10;z93n4X5Mk8Plna0b96/XQqmH2bhbgQg0hn/xn/tNx/nP8PtLPEB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uEz3CAAAA2wAAAA8AAAAAAAAAAAAAAAAAlwIAAGRycy9kb3du&#10;cmV2LnhtbFBLBQYAAAAABAAEAPUAAACGAwAAAAA=&#10;" filled="f" stroked="f">
              <v:textbox>
                <w:txbxContent>
                  <w:p w:rsidR="00FB4A62" w:rsidRPr="0099637D" w:rsidRDefault="00FB4A62">
                    <w:pPr>
                      <w:spacing w:after="0"/>
                      <w:rPr>
                        <w:b/>
                        <w:bCs/>
                        <w:color w:val="1F497D"/>
                        <w:sz w:val="72"/>
                        <w:szCs w:val="72"/>
                        <w:lang w:val="en-US"/>
                      </w:rPr>
                    </w:pPr>
                    <w:r w:rsidRPr="0099637D">
                      <w:rPr>
                        <w:b/>
                        <w:bCs/>
                        <w:sz w:val="72"/>
                        <w:szCs w:val="72"/>
                        <w:lang w:val="en-US"/>
                      </w:rPr>
                      <w:t>ΒΑΡΟΜΕΤΡΟ ΕΒΕΘ</w:t>
                    </w:r>
                  </w:p>
                  <w:p w:rsidR="00FB4A62" w:rsidRPr="00476101" w:rsidRDefault="00FB4A62">
                    <w:pPr>
                      <w:rPr>
                        <w:b/>
                        <w:bCs/>
                        <w:color w:val="808080"/>
                        <w:sz w:val="32"/>
                        <w:szCs w:val="32"/>
                        <w:lang w:val="en-US"/>
                      </w:rPr>
                    </w:pPr>
                    <w:r>
                      <w:rPr>
                        <w:b/>
                        <w:bCs/>
                        <w:sz w:val="32"/>
                        <w:szCs w:val="32"/>
                        <w:lang w:val="en-US"/>
                      </w:rPr>
                      <w:t>Palmos Analysis</w:t>
                    </w:r>
                    <w:r w:rsidRPr="00476101">
                      <w:rPr>
                        <w:b/>
                        <w:bCs/>
                        <w:sz w:val="32"/>
                        <w:szCs w:val="32"/>
                        <w:lang w:val="en-US"/>
                      </w:rPr>
                      <w:t xml:space="preserve"> </w:t>
                    </w:r>
                    <w:r>
                      <w:rPr>
                        <w:b/>
                        <w:bCs/>
                        <w:sz w:val="32"/>
                        <w:szCs w:val="32"/>
                        <w:lang w:val="en-US"/>
                      </w:rPr>
                      <w:t>PC</w:t>
                    </w:r>
                  </w:p>
                  <w:p w:rsidR="00FB4A62" w:rsidRPr="00476101" w:rsidRDefault="00FB4A62">
                    <w:pPr>
                      <w:rPr>
                        <w:b/>
                        <w:bCs/>
                        <w:color w:val="808080"/>
                        <w:sz w:val="32"/>
                        <w:szCs w:val="32"/>
                        <w:lang w:val="en-US"/>
                      </w:rPr>
                    </w:pPr>
                  </w:p>
                </w:txbxContent>
              </v:textbox>
            </v:rect>
            <w10:wrap anchorx="page" anchory="margin"/>
          </v:group>
        </w:pict>
      </w:r>
    </w:p>
    <w:p w:rsidR="0099637D" w:rsidRDefault="0099637D"/>
    <w:p w:rsidR="00FE1968" w:rsidRPr="00A47C1C" w:rsidRDefault="0099637D" w:rsidP="00D659E3">
      <w:pPr>
        <w:jc w:val="both"/>
      </w:pPr>
      <w:r>
        <w:rPr>
          <w:lang w:val="en-US"/>
        </w:rPr>
        <w:br w:type="page"/>
      </w:r>
    </w:p>
    <w:p w:rsidR="005F4D38" w:rsidRDefault="005F4D38" w:rsidP="00D659E3">
      <w:pPr>
        <w:jc w:val="both"/>
        <w:rPr>
          <w:b/>
          <w:lang w:val="en-US"/>
        </w:rPr>
      </w:pPr>
    </w:p>
    <w:p w:rsidR="0070046F" w:rsidRPr="00FE1968" w:rsidRDefault="0070046F" w:rsidP="00D659E3">
      <w:pPr>
        <w:jc w:val="both"/>
        <w:rPr>
          <w:b/>
        </w:rPr>
      </w:pPr>
      <w:r w:rsidRPr="00FE1968">
        <w:rPr>
          <w:b/>
        </w:rPr>
        <w:t>“</w:t>
      </w:r>
      <w:r w:rsidRPr="00D659E3">
        <w:rPr>
          <w:b/>
        </w:rPr>
        <w:t>ΒΑΡΟΜΕΤΡΟ</w:t>
      </w:r>
      <w:r w:rsidRPr="00FE1968">
        <w:rPr>
          <w:b/>
        </w:rPr>
        <w:t xml:space="preserve"> </w:t>
      </w:r>
      <w:r w:rsidRPr="00D659E3">
        <w:rPr>
          <w:b/>
        </w:rPr>
        <w:t>ΕΒΕΘ</w:t>
      </w:r>
      <w:r w:rsidRPr="00FE1968">
        <w:rPr>
          <w:b/>
        </w:rPr>
        <w:t>” (</w:t>
      </w:r>
      <w:r w:rsidRPr="00D659E3">
        <w:rPr>
          <w:b/>
          <w:lang w:val="en-US"/>
        </w:rPr>
        <w:t>Executive</w:t>
      </w:r>
      <w:r w:rsidRPr="00FE1968">
        <w:rPr>
          <w:b/>
        </w:rPr>
        <w:t xml:space="preserve"> </w:t>
      </w:r>
      <w:r w:rsidRPr="00D659E3">
        <w:rPr>
          <w:b/>
          <w:lang w:val="en-US"/>
        </w:rPr>
        <w:t>Summary</w:t>
      </w:r>
      <w:r w:rsidRPr="00FE1968">
        <w:rPr>
          <w:b/>
        </w:rPr>
        <w:t>)</w:t>
      </w:r>
    </w:p>
    <w:p w:rsidR="0070046F" w:rsidRDefault="0070046F">
      <w:pPr>
        <w:pStyle w:val="a3"/>
      </w:pPr>
      <w:r>
        <w:t>Το Εμπορικό και Βιομηχανικό Επιμελητήριο Θεσσαλονίκης</w:t>
      </w:r>
      <w:r w:rsidR="007F2DCF" w:rsidRPr="007F2DCF">
        <w:t>,</w:t>
      </w:r>
      <w:r>
        <w:t xml:space="preserve"> στο πλαίσιο της δι</w:t>
      </w:r>
      <w:r>
        <w:softHyphen/>
        <w:t>αρ</w:t>
      </w:r>
      <w:r>
        <w:softHyphen/>
        <w:t>κούς προ</w:t>
      </w:r>
      <w:r>
        <w:softHyphen/>
        <w:t>σπά</w:t>
      </w:r>
      <w:r>
        <w:softHyphen/>
      </w:r>
      <w:r w:rsidR="00FE1968" w:rsidRPr="00FE1968">
        <w:softHyphen/>
      </w:r>
      <w:r w:rsidR="007640DF">
        <w:softHyphen/>
      </w:r>
      <w:r>
        <w:t>θειας που καταβάλλει για την πληρέστερη πληροφόρηση και ενη</w:t>
      </w:r>
      <w:r>
        <w:softHyphen/>
        <w:t>μέρωση, τόσο του ε</w:t>
      </w:r>
      <w:r>
        <w:softHyphen/>
        <w:t>πι</w:t>
      </w:r>
      <w:r>
        <w:softHyphen/>
        <w:t>χει</w:t>
      </w:r>
      <w:r w:rsidR="00FE1968" w:rsidRPr="00FE1968">
        <w:softHyphen/>
      </w:r>
      <w:r>
        <w:softHyphen/>
      </w:r>
      <w:r w:rsidR="007640DF">
        <w:softHyphen/>
      </w:r>
      <w:r>
        <w:t xml:space="preserve">ρηματικού κόσμου και των φορέων (κρατικών ή μη) της πόλης της Θεσσαλονίκης, όσο και των κατοίκων της, </w:t>
      </w:r>
      <w:r w:rsidR="00081D8E">
        <w:t>συνεχίζει</w:t>
      </w:r>
      <w:r>
        <w:t xml:space="preserve"> την περιο</w:t>
      </w:r>
      <w:r>
        <w:softHyphen/>
        <w:t>δι</w:t>
      </w:r>
      <w:r>
        <w:softHyphen/>
        <w:t xml:space="preserve">κή διεξαγωγή Έρευνας Οικονομικής Συγκυρίας </w:t>
      </w:r>
      <w:r w:rsidR="007640DF">
        <w:t>–</w:t>
      </w:r>
      <w:r>
        <w:t>σε επίπεδο Νομού Θεσσαλο</w:t>
      </w:r>
      <w:r>
        <w:softHyphen/>
        <w:t>νί</w:t>
      </w:r>
      <w:r>
        <w:softHyphen/>
        <w:t>κης</w:t>
      </w:r>
      <w:r w:rsidR="00B00882">
        <w:t xml:space="preserve"> </w:t>
      </w:r>
      <w:r w:rsidR="007640DF">
        <w:t>–</w:t>
      </w:r>
      <w:r>
        <w:t xml:space="preserve"> που αφορά επιχειρήσεις των τεσσάρων τομέων της οι</w:t>
      </w:r>
      <w:r>
        <w:softHyphen/>
        <w:t>κο</w:t>
      </w:r>
      <w:r w:rsidR="007640DF">
        <w:softHyphen/>
      </w:r>
      <w:r>
        <w:softHyphen/>
        <w:t>νομίας και κατα</w:t>
      </w:r>
      <w:r>
        <w:softHyphen/>
        <w:t>να</w:t>
      </w:r>
      <w:r>
        <w:softHyphen/>
        <w:t>λωτές.</w:t>
      </w:r>
    </w:p>
    <w:p w:rsidR="0070046F" w:rsidRDefault="0070046F">
      <w:pPr>
        <w:jc w:val="both"/>
      </w:pPr>
      <w:r>
        <w:t>Η Έρευνα Οικονομικής Συγκυρίας του Νομού Θεσσαλονίκης (</w:t>
      </w:r>
      <w:r>
        <w:rPr>
          <w:b/>
          <w:bCs/>
        </w:rPr>
        <w:t>“Βαρόμετρο ΕΒΕΘ”</w:t>
      </w:r>
      <w:r w:rsidR="00081D8E">
        <w:t xml:space="preserve">) </w:t>
      </w:r>
      <w:r>
        <w:t>δι</w:t>
      </w:r>
      <w:r>
        <w:softHyphen/>
        <w:t>ε</w:t>
      </w:r>
      <w:r>
        <w:softHyphen/>
        <w:t>ξά</w:t>
      </w:r>
      <w:r>
        <w:softHyphen/>
        <w:t>γε</w:t>
      </w:r>
      <w:r w:rsidR="00FE1968">
        <w:softHyphen/>
      </w:r>
      <w:r>
        <w:t xml:space="preserve">ται </w:t>
      </w:r>
      <w:r>
        <w:rPr>
          <w:b/>
          <w:bCs/>
        </w:rPr>
        <w:t>δύο φορές το χρόνο, κατά το 2</w:t>
      </w:r>
      <w:r>
        <w:rPr>
          <w:b/>
          <w:bCs/>
          <w:vertAlign w:val="superscript"/>
        </w:rPr>
        <w:t>ο</w:t>
      </w:r>
      <w:r>
        <w:rPr>
          <w:b/>
          <w:bCs/>
        </w:rPr>
        <w:t xml:space="preserve"> 15νθήμερο των μηνών Μαρ</w:t>
      </w:r>
      <w:r>
        <w:rPr>
          <w:b/>
          <w:bCs/>
        </w:rPr>
        <w:softHyphen/>
        <w:t>τίου και Σεπτεμβρίου</w:t>
      </w:r>
      <w:r>
        <w:t>, σε συ</w:t>
      </w:r>
      <w:r w:rsidR="007640DF">
        <w:softHyphen/>
      </w:r>
      <w:r>
        <w:softHyphen/>
        <w:t xml:space="preserve">νολικό δείγμα </w:t>
      </w:r>
      <w:r>
        <w:rPr>
          <w:b/>
        </w:rPr>
        <w:t>1.500 ερωτώμενων</w:t>
      </w:r>
      <w:r>
        <w:t xml:space="preserve"> (800 επιχειρή</w:t>
      </w:r>
      <w:r>
        <w:softHyphen/>
        <w:t>σε</w:t>
      </w:r>
      <w:r>
        <w:softHyphen/>
        <w:t>ων και 700 κατανα</w:t>
      </w:r>
      <w:r>
        <w:softHyphen/>
        <w:t>λωτών). Η έρευ</w:t>
      </w:r>
      <w:r w:rsidR="00FE1968" w:rsidRPr="00FE1968">
        <w:softHyphen/>
      </w:r>
      <w:r>
        <w:t>να κα</w:t>
      </w:r>
      <w:r w:rsidR="007640DF">
        <w:softHyphen/>
      </w:r>
      <w:r>
        <w:t>λύπτει και τους τέσσερις τομεί</w:t>
      </w:r>
      <w:r w:rsidR="007640DF">
        <w:t>ς της οι</w:t>
      </w:r>
      <w:r w:rsidR="007640DF">
        <w:softHyphen/>
        <w:t>κο</w:t>
      </w:r>
      <w:r w:rsidR="007640DF">
        <w:softHyphen/>
        <w:t>νομίας (βιομηχα</w:t>
      </w:r>
      <w:r w:rsidR="007640DF">
        <w:softHyphen/>
        <w:t>νία –</w:t>
      </w:r>
      <w:r>
        <w:t>μεταποίηση, υπηρ</w:t>
      </w:r>
      <w:r w:rsidR="00FE1968">
        <w:t>εσίες, λι</w:t>
      </w:r>
      <w:r w:rsidR="00FE1968">
        <w:softHyphen/>
        <w:t>α</w:t>
      </w:r>
      <w:r w:rsidR="00FE1968">
        <w:softHyphen/>
      </w:r>
      <w:r w:rsidR="007640DF">
        <w:softHyphen/>
      </w:r>
      <w:r w:rsidR="00FE1968">
        <w:t>νι</w:t>
      </w:r>
      <w:r w:rsidR="00FE1968">
        <w:softHyphen/>
        <w:t>κό εμπόριο και κατα</w:t>
      </w:r>
      <w:r>
        <w:t>σκευ</w:t>
      </w:r>
      <w:r>
        <w:softHyphen/>
        <w:t xml:space="preserve">ές). </w:t>
      </w:r>
    </w:p>
    <w:p w:rsidR="002B7548" w:rsidRDefault="0070046F" w:rsidP="00EC05DA">
      <w:pPr>
        <w:jc w:val="both"/>
      </w:pPr>
      <w:r>
        <w:t>Η έρευνα για το “</w:t>
      </w:r>
      <w:r>
        <w:rPr>
          <w:b/>
        </w:rPr>
        <w:t>Βαρόμετρο ΕΒΕΘ”</w:t>
      </w:r>
      <w:r>
        <w:t xml:space="preserve"> διεξάγεται με τηλεφωνικές συνεντεύξεις με τους υπευ</w:t>
      </w:r>
      <w:r>
        <w:softHyphen/>
        <w:t>θύνους των επιχειρήσεων (Γενικούς Διευθυντές ή Διευθυντές Οικο</w:t>
      </w:r>
      <w:r>
        <w:softHyphen/>
        <w:t>νο</w:t>
      </w:r>
      <w:r>
        <w:softHyphen/>
        <w:t>μι</w:t>
      </w:r>
      <w:r>
        <w:softHyphen/>
        <w:t>κών ή Διευθυντές Πω</w:t>
      </w:r>
      <w:r>
        <w:softHyphen/>
      </w:r>
      <w:r w:rsidR="00FE1968">
        <w:softHyphen/>
      </w:r>
      <w:r>
        <w:t>λήσεων ή τους ιδιοκτήτες, αν πρόκειται γι</w:t>
      </w:r>
      <w:r w:rsidR="00476101">
        <w:t>α μικρότερες επι</w:t>
      </w:r>
      <w:r w:rsidR="00476101">
        <w:softHyphen/>
        <w:t>χειρήσεις)</w:t>
      </w:r>
      <w:r w:rsidR="00476101" w:rsidRPr="00476101">
        <w:t xml:space="preserve"> </w:t>
      </w:r>
      <w:r>
        <w:t>με τη χρήση των ερω</w:t>
      </w:r>
      <w:r w:rsidR="007F2DCF" w:rsidRPr="007F2DCF">
        <w:softHyphen/>
      </w:r>
      <w:r>
        <w:t>τηματολογίων που χρησιμοποιούνται α</w:t>
      </w:r>
      <w:r>
        <w:softHyphen/>
        <w:t>πό το Ίδρυμα Οικονομικών και Βιομηχα</w:t>
      </w:r>
      <w:r>
        <w:softHyphen/>
        <w:t>νι</w:t>
      </w:r>
      <w:r>
        <w:softHyphen/>
        <w:t>κών Ερευνών (ΙΟΒΕ) και την Ευρω</w:t>
      </w:r>
      <w:r>
        <w:softHyphen/>
        <w:t>παϊκή Ένωση (</w:t>
      </w:r>
      <w:r>
        <w:rPr>
          <w:lang w:val="en-US"/>
        </w:rPr>
        <w:t>DG</w:t>
      </w:r>
      <w:r>
        <w:t xml:space="preserve"> </w:t>
      </w:r>
      <w:r>
        <w:rPr>
          <w:lang w:val="en-US"/>
        </w:rPr>
        <w:t>ECFIN</w:t>
      </w:r>
      <w:r>
        <w:t>), προκειμένου τα αποτελέσματα να εί</w:t>
      </w:r>
      <w:r w:rsidR="007640DF">
        <w:softHyphen/>
      </w:r>
      <w:r>
        <w:t>ναι συγκρίσιμα με τις αντίστοιχες έρευνες που διεξάγονται σε Εθνικό (ΙΟΒΕ) και Ευ</w:t>
      </w:r>
      <w:r>
        <w:softHyphen/>
        <w:t>ρω</w:t>
      </w:r>
      <w:r w:rsidR="00FE1968">
        <w:softHyphen/>
      </w:r>
      <w:r>
        <w:t>παϊκό (</w:t>
      </w:r>
      <w:r>
        <w:rPr>
          <w:lang w:val="en-US"/>
        </w:rPr>
        <w:t>DG</w:t>
      </w:r>
      <w:r>
        <w:t xml:space="preserve"> </w:t>
      </w:r>
      <w:r>
        <w:rPr>
          <w:lang w:val="en-US"/>
        </w:rPr>
        <w:t>ECFIN</w:t>
      </w:r>
      <w:r w:rsidR="00EC05DA">
        <w:t xml:space="preserve">) επίπεδο. </w:t>
      </w:r>
    </w:p>
    <w:p w:rsidR="00BC7E15" w:rsidRPr="009B3325" w:rsidRDefault="00BC7E15" w:rsidP="001F065F">
      <w:pPr>
        <w:jc w:val="both"/>
        <w:rPr>
          <w:b/>
          <w:i/>
        </w:rPr>
      </w:pPr>
      <w:r w:rsidRPr="00A41207">
        <w:rPr>
          <w:i/>
        </w:rPr>
        <w:t xml:space="preserve"> </w:t>
      </w:r>
    </w:p>
    <w:p w:rsidR="009B0E4F" w:rsidRPr="001F065F" w:rsidRDefault="009B0E4F" w:rsidP="001F065F">
      <w:pPr>
        <w:jc w:val="both"/>
        <w:rPr>
          <w:b/>
          <w:color w:val="FF0000"/>
        </w:rPr>
      </w:pPr>
    </w:p>
    <w:p w:rsidR="00BC7E15" w:rsidRDefault="00BC7E15">
      <w:pPr>
        <w:spacing w:after="0" w:line="240" w:lineRule="auto"/>
        <w:rPr>
          <w:b/>
          <w:bCs/>
        </w:rPr>
      </w:pPr>
      <w:r>
        <w:br w:type="page"/>
      </w:r>
    </w:p>
    <w:p w:rsidR="0070046F" w:rsidRDefault="0070046F">
      <w:pPr>
        <w:pStyle w:val="1"/>
        <w:numPr>
          <w:ilvl w:val="0"/>
          <w:numId w:val="14"/>
        </w:numPr>
      </w:pPr>
      <w:r>
        <w:lastRenderedPageBreak/>
        <w:t>ΕΡΕΥΝΑ ΚΑΤΑΝΑΛΩΤΩΝ</w:t>
      </w:r>
    </w:p>
    <w:p w:rsidR="0070046F" w:rsidRDefault="0070046F">
      <w:pPr>
        <w:jc w:val="both"/>
      </w:pPr>
      <w:r>
        <w:t xml:space="preserve">Ο </w:t>
      </w:r>
      <w:r>
        <w:rPr>
          <w:b/>
          <w:bCs/>
        </w:rPr>
        <w:t>“Δείκτης Εμπιστοσύνης Καταναλωτών”</w:t>
      </w:r>
      <w:r>
        <w:t xml:space="preserve"> υπολογίζεται με βάση τις προβλέψεις τους για τη γε</w:t>
      </w:r>
      <w:r w:rsidR="00684B40" w:rsidRPr="00684B40">
        <w:softHyphen/>
      </w:r>
      <w:r>
        <w:t>νικότερη οικονομική κατάσταση της χώρας, την οικονομική κατά</w:t>
      </w:r>
      <w:r>
        <w:softHyphen/>
        <w:t>σταση του νοικοκυριού τους, την πρόθεση αποταμίευσης και την πρόβλεψη για την ανεργία. Διευκρινίζεται</w:t>
      </w:r>
      <w:r w:rsidR="00684B40" w:rsidRPr="00684B40">
        <w:t>,</w:t>
      </w:r>
      <w:r>
        <w:t xml:space="preserve"> ότι οι προ</w:t>
      </w:r>
      <w:r w:rsidR="002665F8">
        <w:softHyphen/>
      </w:r>
      <w:r>
        <w:t>βλέψεις κινού</w:t>
      </w:r>
      <w:r>
        <w:softHyphen/>
        <w:t xml:space="preserve">νται στο διάστημα </w:t>
      </w:r>
      <w:r>
        <w:rPr>
          <w:b/>
          <w:bCs/>
        </w:rPr>
        <w:t>+100</w:t>
      </w:r>
      <w:r>
        <w:t xml:space="preserve"> (</w:t>
      </w:r>
      <w:r w:rsidR="002665F8">
        <w:t>ση</w:t>
      </w:r>
      <w:r w:rsidR="002665F8">
        <w:softHyphen/>
        <w:t xml:space="preserve">μαίνει ότι </w:t>
      </w:r>
      <w:r>
        <w:t>ό</w:t>
      </w:r>
      <w:r>
        <w:softHyphen/>
        <w:t xml:space="preserve">λοι προβλέπουν αύξηση) έως </w:t>
      </w:r>
      <w:r>
        <w:rPr>
          <w:b/>
          <w:bCs/>
        </w:rPr>
        <w:t>-100</w:t>
      </w:r>
      <w:r w:rsidR="00684B40">
        <w:t xml:space="preserve"> (ση</w:t>
      </w:r>
      <w:r w:rsidR="00684B40">
        <w:softHyphen/>
        <w:t xml:space="preserve">μαίνει ότι </w:t>
      </w:r>
      <w:r>
        <w:t>όλοι προ</w:t>
      </w:r>
      <w:r w:rsidR="00FE1968">
        <w:softHyphen/>
      </w:r>
      <w:r>
        <w:t>βλέπουν μείωση) και εμφα</w:t>
      </w:r>
      <w:r>
        <w:softHyphen/>
        <w:t>νί</w:t>
      </w:r>
      <w:r>
        <w:softHyphen/>
        <w:t>ζο</w:t>
      </w:r>
      <w:r>
        <w:softHyphen/>
        <w:t xml:space="preserve">νται ως </w:t>
      </w:r>
      <w:r>
        <w:rPr>
          <w:b/>
        </w:rPr>
        <w:t>διαφορές μεταξύ θετικών – αρ</w:t>
      </w:r>
      <w:r w:rsidR="00684B40">
        <w:rPr>
          <w:b/>
        </w:rPr>
        <w:softHyphen/>
      </w:r>
      <w:r w:rsidR="002665F8">
        <w:rPr>
          <w:b/>
        </w:rPr>
        <w:softHyphen/>
      </w:r>
      <w:r>
        <w:rPr>
          <w:b/>
        </w:rPr>
        <w:t>νη</w:t>
      </w:r>
      <w:r w:rsidR="002665F8">
        <w:rPr>
          <w:b/>
        </w:rPr>
        <w:softHyphen/>
      </w:r>
      <w:r w:rsidR="00684B40">
        <w:rPr>
          <w:b/>
        </w:rPr>
        <w:softHyphen/>
      </w:r>
      <w:r>
        <w:rPr>
          <w:b/>
        </w:rPr>
        <w:t>τικών απαντή</w:t>
      </w:r>
      <w:r w:rsidR="00FE1968">
        <w:rPr>
          <w:b/>
        </w:rPr>
        <w:softHyphen/>
      </w:r>
      <w:r>
        <w:rPr>
          <w:b/>
        </w:rPr>
        <w:t>σε</w:t>
      </w:r>
      <w:r w:rsidR="00FE1968">
        <w:rPr>
          <w:b/>
        </w:rPr>
        <w:softHyphen/>
      </w:r>
      <w:r>
        <w:rPr>
          <w:b/>
        </w:rPr>
        <w:t>ων</w:t>
      </w:r>
      <w:r>
        <w:t>. Πιο συγκεκριμένα, αρ</w:t>
      </w:r>
      <w:r>
        <w:softHyphen/>
        <w:t>νη</w:t>
      </w:r>
      <w:r>
        <w:softHyphen/>
        <w:t>τική διαφορά σημαίνει ότι το ποσοστό αυ</w:t>
      </w:r>
      <w:r w:rsidR="002665F8">
        <w:softHyphen/>
      </w:r>
      <w:r>
        <w:t>τών που προ</w:t>
      </w:r>
      <w:r w:rsidR="00684B40">
        <w:softHyphen/>
      </w:r>
      <w:r>
        <w:t>βλέπουν μείωση ενός μεγέθους</w:t>
      </w:r>
      <w:r w:rsidR="00684B40">
        <w:t>,</w:t>
      </w:r>
      <w:r>
        <w:t xml:space="preserve"> είναι υψηλότερο του ποσοστού εκείνων που προσδο</w:t>
      </w:r>
      <w:r w:rsidR="00684B40">
        <w:softHyphen/>
      </w:r>
      <w:r>
        <w:t>κούν αύ</w:t>
      </w:r>
      <w:r>
        <w:softHyphen/>
        <w:t>ξηση και αντίστροφα.</w:t>
      </w:r>
    </w:p>
    <w:p w:rsidR="00252225" w:rsidRDefault="0070046F" w:rsidP="00252225">
      <w:pPr>
        <w:jc w:val="both"/>
      </w:pPr>
      <w:r>
        <w:t xml:space="preserve">Σύμφωνα με τα στοιχεία της έρευνας, οι καταναλωτές στο Νομό Θεσσαλονίκης </w:t>
      </w:r>
      <w:r w:rsidR="00C659E5" w:rsidRPr="00A82ECA">
        <w:rPr>
          <w:b/>
        </w:rPr>
        <w:t xml:space="preserve">εξακολουθούν να </w:t>
      </w:r>
      <w:r w:rsidR="00DA2455" w:rsidRPr="00A82ECA">
        <w:rPr>
          <w:b/>
        </w:rPr>
        <w:t>διακατέχονται από</w:t>
      </w:r>
      <w:r w:rsidR="00DA2455">
        <w:t xml:space="preserve"> </w:t>
      </w:r>
      <w:r w:rsidR="00DA2455">
        <w:rPr>
          <w:b/>
        </w:rPr>
        <w:t>απαισιοδοξία</w:t>
      </w:r>
      <w:r w:rsidR="00F74958">
        <w:rPr>
          <w:b/>
        </w:rPr>
        <w:t xml:space="preserve">, ελαφρώς </w:t>
      </w:r>
      <w:r w:rsidR="00A47C1C">
        <w:rPr>
          <w:b/>
        </w:rPr>
        <w:t>αυξημένη</w:t>
      </w:r>
      <w:r w:rsidR="00F74958">
        <w:rPr>
          <w:b/>
        </w:rPr>
        <w:t xml:space="preserve"> σε σχέση με τον </w:t>
      </w:r>
      <w:r w:rsidR="00A47C1C">
        <w:rPr>
          <w:b/>
        </w:rPr>
        <w:t>Μάρτιο 2024</w:t>
      </w:r>
      <w:r w:rsidR="00BF6920">
        <w:rPr>
          <w:b/>
        </w:rPr>
        <w:t xml:space="preserve">. </w:t>
      </w:r>
      <w:r w:rsidR="00BF6920" w:rsidRPr="00BF6920">
        <w:t>Έτσι,</w:t>
      </w:r>
      <w:r w:rsidR="00BF6920">
        <w:rPr>
          <w:b/>
        </w:rPr>
        <w:t xml:space="preserve"> </w:t>
      </w:r>
      <w:r>
        <w:t>ο δεί</w:t>
      </w:r>
      <w:r>
        <w:softHyphen/>
        <w:t>κτης κατανα</w:t>
      </w:r>
      <w:r w:rsidR="00FE1968">
        <w:softHyphen/>
      </w:r>
      <w:r>
        <w:t>λω</w:t>
      </w:r>
      <w:r w:rsidR="00FE1968">
        <w:softHyphen/>
      </w:r>
      <w:r>
        <w:t>τικής ε</w:t>
      </w:r>
      <w:r>
        <w:softHyphen/>
        <w:t>μπι</w:t>
      </w:r>
      <w:r>
        <w:softHyphen/>
      </w:r>
      <w:r>
        <w:softHyphen/>
        <w:t>στο</w:t>
      </w:r>
      <w:r>
        <w:softHyphen/>
      </w:r>
      <w:r>
        <w:softHyphen/>
        <w:t>σύνης στο Νο</w:t>
      </w:r>
      <w:r w:rsidR="002A5090">
        <w:softHyphen/>
      </w:r>
      <w:r>
        <w:t xml:space="preserve">μό Θεσσαλονίκης διαμορφώνεται στις </w:t>
      </w:r>
      <w:r>
        <w:rPr>
          <w:b/>
          <w:bCs/>
        </w:rPr>
        <w:t>-</w:t>
      </w:r>
      <w:r w:rsidR="00A47C1C">
        <w:rPr>
          <w:b/>
          <w:bCs/>
        </w:rPr>
        <w:t>35</w:t>
      </w:r>
      <w:r>
        <w:rPr>
          <w:b/>
          <w:bCs/>
        </w:rPr>
        <w:t xml:space="preserve"> μονάδες</w:t>
      </w:r>
      <w:r w:rsidR="00906898">
        <w:t>,</w:t>
      </w:r>
      <w:r w:rsidR="00DA2455">
        <w:t xml:space="preserve"> </w:t>
      </w:r>
      <w:r w:rsidR="00A82ECA" w:rsidRPr="00A82ECA">
        <w:rPr>
          <w:b/>
        </w:rPr>
        <w:t xml:space="preserve">με </w:t>
      </w:r>
      <w:r w:rsidR="00A47C1C">
        <w:rPr>
          <w:b/>
        </w:rPr>
        <w:t>πτώση</w:t>
      </w:r>
      <w:r w:rsidR="00797251">
        <w:rPr>
          <w:b/>
        </w:rPr>
        <w:t xml:space="preserve"> 8</w:t>
      </w:r>
      <w:r w:rsidR="00A82ECA" w:rsidRPr="00A82ECA">
        <w:rPr>
          <w:b/>
        </w:rPr>
        <w:t xml:space="preserve"> μονάδων σε σχέση με τον</w:t>
      </w:r>
      <w:r w:rsidR="00AA245F">
        <w:t xml:space="preserve"> </w:t>
      </w:r>
      <w:r w:rsidR="00A47C1C">
        <w:rPr>
          <w:b/>
        </w:rPr>
        <w:t>Μάρτιο 2024</w:t>
      </w:r>
      <w:r w:rsidR="00DA2455">
        <w:rPr>
          <w:b/>
        </w:rPr>
        <w:t>.</w:t>
      </w:r>
      <w:r w:rsidR="00D91A59" w:rsidRPr="00D91A59">
        <w:t xml:space="preserve"> </w:t>
      </w:r>
    </w:p>
    <w:p w:rsidR="00BF6920" w:rsidRDefault="00BF6920" w:rsidP="00252225">
      <w:pPr>
        <w:jc w:val="both"/>
        <w:rPr>
          <w:i/>
        </w:rPr>
      </w:pPr>
      <w:r>
        <w:rPr>
          <w:i/>
        </w:rPr>
        <w:t xml:space="preserve">Η έρευνα καταγράφει </w:t>
      </w:r>
      <w:r w:rsidR="00F74958">
        <w:rPr>
          <w:i/>
        </w:rPr>
        <w:t xml:space="preserve">μικρή </w:t>
      </w:r>
      <w:r w:rsidR="00A47C1C">
        <w:rPr>
          <w:i/>
        </w:rPr>
        <w:t>επιδείνωση</w:t>
      </w:r>
      <w:r w:rsidR="00F74958">
        <w:rPr>
          <w:i/>
        </w:rPr>
        <w:t xml:space="preserve"> της </w:t>
      </w:r>
      <w:r w:rsidR="00906898">
        <w:rPr>
          <w:i/>
        </w:rPr>
        <w:t>καταναλωτικής</w:t>
      </w:r>
      <w:r>
        <w:rPr>
          <w:i/>
        </w:rPr>
        <w:t xml:space="preserve"> εμπιστοσύνης στο Νομό Θεσσαλονίκης</w:t>
      </w:r>
      <w:r w:rsidR="00A82ECA">
        <w:rPr>
          <w:i/>
        </w:rPr>
        <w:t xml:space="preserve">, </w:t>
      </w:r>
      <w:r w:rsidR="00A47C1C">
        <w:rPr>
          <w:i/>
        </w:rPr>
        <w:t>όπως συμβαίνει και</w:t>
      </w:r>
      <w:r w:rsidR="00A82ECA">
        <w:rPr>
          <w:i/>
        </w:rPr>
        <w:t xml:space="preserve"> </w:t>
      </w:r>
      <w:r>
        <w:rPr>
          <w:i/>
        </w:rPr>
        <w:t xml:space="preserve">σε Εθνικό </w:t>
      </w:r>
      <w:r w:rsidR="00797251">
        <w:rPr>
          <w:i/>
        </w:rPr>
        <w:t>επίπεδο</w:t>
      </w:r>
      <w:r w:rsidR="00A47C1C">
        <w:rPr>
          <w:i/>
        </w:rPr>
        <w:t>, ενώ σε</w:t>
      </w:r>
      <w:r>
        <w:rPr>
          <w:i/>
        </w:rPr>
        <w:t xml:space="preserve"> Ευρωπαϊκό επίπεδο</w:t>
      </w:r>
      <w:r w:rsidR="00A47C1C">
        <w:rPr>
          <w:i/>
        </w:rPr>
        <w:t xml:space="preserve"> καταγράφεται</w:t>
      </w:r>
      <w:r w:rsidR="00F74958">
        <w:rPr>
          <w:i/>
        </w:rPr>
        <w:t xml:space="preserve"> </w:t>
      </w:r>
      <w:r w:rsidR="00797251">
        <w:rPr>
          <w:i/>
        </w:rPr>
        <w:t>μικρή</w:t>
      </w:r>
      <w:r w:rsidR="00A47C1C">
        <w:rPr>
          <w:i/>
        </w:rPr>
        <w:t xml:space="preserve"> περαιτέρω</w:t>
      </w:r>
      <w:r w:rsidR="00797251">
        <w:rPr>
          <w:i/>
        </w:rPr>
        <w:t xml:space="preserve"> άνοδος σε σχέση με τον</w:t>
      </w:r>
      <w:r w:rsidR="00A47C1C">
        <w:rPr>
          <w:i/>
        </w:rPr>
        <w:t xml:space="preserve"> Μάρτιο 2024</w:t>
      </w:r>
      <w:r>
        <w:rPr>
          <w:i/>
        </w:rPr>
        <w:t>.</w:t>
      </w:r>
      <w:r w:rsidR="00A47C1C">
        <w:rPr>
          <w:i/>
        </w:rPr>
        <w:t xml:space="preserve"> Μάλιστα, σε Ευρωπαϊκό επίπεδο η καταναλωτική εμπιστοσύνη επανέρχεται σταδιακά στα επίπεδα που βρίσκονταν πριν το ξέσπασμα του πολέμου στην Ουκρανία τον Μάρτιο 2022.</w:t>
      </w:r>
      <w:r>
        <w:rPr>
          <w:i/>
        </w:rPr>
        <w:t xml:space="preserve"> </w:t>
      </w:r>
      <w:r w:rsidR="00797251">
        <w:rPr>
          <w:i/>
        </w:rPr>
        <w:t xml:space="preserve">Η </w:t>
      </w:r>
      <w:r w:rsidR="00A47C1C">
        <w:rPr>
          <w:i/>
        </w:rPr>
        <w:t>επιδείνωση</w:t>
      </w:r>
      <w:r w:rsidR="00797251">
        <w:rPr>
          <w:i/>
        </w:rPr>
        <w:t xml:space="preserve"> που παρατηρείται</w:t>
      </w:r>
      <w:r w:rsidR="00A47C1C">
        <w:rPr>
          <w:i/>
        </w:rPr>
        <w:t>,</w:t>
      </w:r>
      <w:r w:rsidR="00797251">
        <w:rPr>
          <w:i/>
        </w:rPr>
        <w:t xml:space="preserve"> </w:t>
      </w:r>
      <w:r w:rsidR="00A47C1C">
        <w:rPr>
          <w:i/>
        </w:rPr>
        <w:t xml:space="preserve">τόσο </w:t>
      </w:r>
      <w:r w:rsidR="00797251">
        <w:rPr>
          <w:i/>
        </w:rPr>
        <w:t>σε τοπικό</w:t>
      </w:r>
      <w:r w:rsidR="00A47C1C">
        <w:rPr>
          <w:i/>
        </w:rPr>
        <w:t xml:space="preserve"> όσο και σε Εθνικό</w:t>
      </w:r>
      <w:r w:rsidR="00797251">
        <w:rPr>
          <w:i/>
        </w:rPr>
        <w:t xml:space="preserve"> επίπεδο</w:t>
      </w:r>
      <w:r w:rsidR="00A47C1C">
        <w:rPr>
          <w:i/>
        </w:rPr>
        <w:t>, σε σχέση με το προηγούμενο εξάμηνο</w:t>
      </w:r>
      <w:r w:rsidR="00797251">
        <w:rPr>
          <w:i/>
        </w:rPr>
        <w:t xml:space="preserve">, βασίζεται </w:t>
      </w:r>
      <w:r w:rsidR="00A47C1C">
        <w:rPr>
          <w:i/>
        </w:rPr>
        <w:t>κυρίως στην επιδείνωση των προσδοκιών για την εξέλιξη της οικονομικής κατάστασης, τόσο των ίδιων των νοικοκυριών, όσο και της χώρας γενικότερα το επόμενο 12μηνο</w:t>
      </w:r>
      <w:r w:rsidR="00A4648C">
        <w:rPr>
          <w:i/>
        </w:rPr>
        <w:t xml:space="preserve">. </w:t>
      </w:r>
      <w:r w:rsidR="00A47C1C">
        <w:rPr>
          <w:i/>
        </w:rPr>
        <w:t xml:space="preserve">Στην βάση της επιδείνωσης των προσδοκιών, βρίσκεται η </w:t>
      </w:r>
      <w:r w:rsidR="00183B06">
        <w:rPr>
          <w:i/>
        </w:rPr>
        <w:t xml:space="preserve">εκ νέου ενίσχυση της αίσθησης ακρίβειας στο ρεύμα και την ενέργεια, καθώς το ποσοστό όσων θεωρούν τους λογαριασμούς του ρεύματος φυσιολογικούς μειώνεται στο 29% (από 40% τον Μάρτιο 2024 και για πρώτη φορά μετά από συνεχή αύξηση στη διάρκεια των δύο τελευταίων ετών), ενώ αυξάνεται στο 62% (από το 51% τον Μάρτιο 2024).Παράλληλα,  </w:t>
      </w:r>
      <w:r w:rsidR="002D6B23">
        <w:rPr>
          <w:i/>
        </w:rPr>
        <w:t xml:space="preserve">μετά την σημαντική αποκλιμάκωση της ανησυχίας για περαιτέρω αύξηση των τιμών που είχε παρατηρηθεί τον Μάρτιο 2024 (ο δείκτης για την εξέλιξη των τιμών στο επόμενο δωδεκάμηνο είχε μειωθεί στο +24 από +50 τον προηγούμενο Σεπτέμβριο 2023), ο προβληματισμός για περαιτέρω αύξηση των τιμών το επόμενο διάστημα επανακάμπτει (ο σχετικός δείκτης ανεβαίνει στο +37), συμβάλλοντας στην γενικότερη απαισιοδοξία.   </w:t>
      </w:r>
      <w:r w:rsidR="00A4648C">
        <w:rPr>
          <w:i/>
        </w:rPr>
        <w:t xml:space="preserve"> </w:t>
      </w:r>
      <w:r>
        <w:rPr>
          <w:i/>
        </w:rPr>
        <w:t xml:space="preserve"> </w:t>
      </w:r>
    </w:p>
    <w:p w:rsidR="00D77B6F" w:rsidRDefault="002A61BB" w:rsidP="00252225">
      <w:pPr>
        <w:jc w:val="both"/>
        <w:rPr>
          <w:b/>
          <w:i/>
        </w:rPr>
      </w:pPr>
      <w:r w:rsidRPr="002A61BB">
        <w:rPr>
          <w:b/>
          <w:i/>
        </w:rPr>
        <w:t xml:space="preserve">Συνολικά, </w:t>
      </w:r>
      <w:r w:rsidR="003F126B">
        <w:rPr>
          <w:b/>
          <w:i/>
        </w:rPr>
        <w:t xml:space="preserve">καταγράφεται μια </w:t>
      </w:r>
      <w:r w:rsidR="00271A6C">
        <w:rPr>
          <w:b/>
          <w:i/>
        </w:rPr>
        <w:t xml:space="preserve">μικρή </w:t>
      </w:r>
      <w:r w:rsidR="002D6B23">
        <w:rPr>
          <w:b/>
          <w:i/>
        </w:rPr>
        <w:t>επιδείνωση</w:t>
      </w:r>
      <w:r w:rsidR="0054064C">
        <w:rPr>
          <w:b/>
          <w:i/>
        </w:rPr>
        <w:t xml:space="preserve"> όλων των δεικτών που καταγράφουν</w:t>
      </w:r>
      <w:r w:rsidR="00271A6C">
        <w:rPr>
          <w:b/>
          <w:i/>
        </w:rPr>
        <w:t xml:space="preserve"> το κλίμα μεταξύ των καταναλωτ</w:t>
      </w:r>
      <w:r w:rsidR="002D6B23">
        <w:rPr>
          <w:b/>
          <w:i/>
        </w:rPr>
        <w:t>ών</w:t>
      </w:r>
      <w:r w:rsidR="00914876">
        <w:rPr>
          <w:b/>
          <w:i/>
        </w:rPr>
        <w:t>.</w:t>
      </w:r>
    </w:p>
    <w:p w:rsidR="0070046F" w:rsidRDefault="0070046F">
      <w:pPr>
        <w:pStyle w:val="a3"/>
        <w:spacing w:after="0" w:line="240" w:lineRule="auto"/>
      </w:pPr>
      <w:r>
        <w:t>Ε</w:t>
      </w:r>
      <w:r w:rsidR="00FE1968">
        <w:t>ιδικότερα, οι Καταναλωτές του Νομού</w:t>
      </w:r>
      <w:r>
        <w:t xml:space="preserve"> Θεσσαλονίκης αναφέρουν:</w:t>
      </w:r>
    </w:p>
    <w:p w:rsidR="0070046F" w:rsidRDefault="009A69CF" w:rsidP="00ED1C57">
      <w:pPr>
        <w:pStyle w:val="10"/>
        <w:numPr>
          <w:ilvl w:val="0"/>
          <w:numId w:val="15"/>
        </w:numPr>
        <w:spacing w:before="120" w:after="0"/>
        <w:ind w:left="714" w:hanging="357"/>
        <w:jc w:val="both"/>
      </w:pPr>
      <w:r>
        <w:t>Α</w:t>
      </w:r>
      <w:r w:rsidR="009F69E8">
        <w:t>ρνητική</w:t>
      </w:r>
      <w:r w:rsidR="00C659E5">
        <w:t xml:space="preserve"> </w:t>
      </w:r>
      <w:r w:rsidR="00D71D03">
        <w:t>αξιολόγηση</w:t>
      </w:r>
      <w:r w:rsidR="00C659E5">
        <w:t xml:space="preserve"> </w:t>
      </w:r>
      <w:r w:rsidR="00152800">
        <w:t xml:space="preserve">της </w:t>
      </w:r>
      <w:r w:rsidR="007F40B4">
        <w:t>οικονομική</w:t>
      </w:r>
      <w:r w:rsidR="00A866DE">
        <w:t xml:space="preserve">ς </w:t>
      </w:r>
      <w:r w:rsidR="00AC0B06">
        <w:t>κατάστασης</w:t>
      </w:r>
      <w:r w:rsidR="00A866DE">
        <w:t xml:space="preserve"> των νοικοκυριών</w:t>
      </w:r>
      <w:r w:rsidR="00AF6A07">
        <w:t xml:space="preserve"> </w:t>
      </w:r>
      <w:r w:rsidR="00A866DE">
        <w:t xml:space="preserve">για </w:t>
      </w:r>
      <w:r w:rsidR="00AF6A07">
        <w:t>το διάστημα που προηγήθηκε</w:t>
      </w:r>
      <w:r w:rsidR="00BD4463">
        <w:t xml:space="preserve"> </w:t>
      </w:r>
      <w:r w:rsidR="003F126B">
        <w:t xml:space="preserve">και </w:t>
      </w:r>
      <w:r w:rsidR="002D6B23">
        <w:t>αυξημένη</w:t>
      </w:r>
      <w:r>
        <w:t xml:space="preserve"> </w:t>
      </w:r>
      <w:r w:rsidR="00A866DE">
        <w:t>απαισιοδοξία</w:t>
      </w:r>
      <w:r w:rsidR="00BB609C">
        <w:t xml:space="preserve"> </w:t>
      </w:r>
      <w:r w:rsidR="0070046F">
        <w:t>για την π</w:t>
      </w:r>
      <w:r w:rsidR="00FE295F">
        <w:t>ε</w:t>
      </w:r>
      <w:r w:rsidR="00FE1968" w:rsidRPr="00FE1968">
        <w:softHyphen/>
      </w:r>
      <w:r w:rsidR="0070046F">
        <w:t>ρ</w:t>
      </w:r>
      <w:r w:rsidR="00FE295F">
        <w:t>αι</w:t>
      </w:r>
      <w:r w:rsidR="00FE1968" w:rsidRPr="00FE1968">
        <w:softHyphen/>
      </w:r>
      <w:r w:rsidR="0070046F">
        <w:t xml:space="preserve">τέρω εξέλιξή </w:t>
      </w:r>
      <w:r w:rsidR="00115F61">
        <w:t>της, σε σχέση με το προηγούμενο εξάμηνο</w:t>
      </w:r>
      <w:r>
        <w:t xml:space="preserve">. Συγκεκριμένα, </w:t>
      </w:r>
      <w:r w:rsidR="00115F61">
        <w:rPr>
          <w:b/>
        </w:rPr>
        <w:t>αυξάνεται</w:t>
      </w:r>
      <w:r w:rsidR="00D77B6F">
        <w:rPr>
          <w:b/>
        </w:rPr>
        <w:t xml:space="preserve"> </w:t>
      </w:r>
      <w:r>
        <w:rPr>
          <w:b/>
        </w:rPr>
        <w:t xml:space="preserve">σημαντικά </w:t>
      </w:r>
      <w:r w:rsidR="004C04C9">
        <w:rPr>
          <w:b/>
        </w:rPr>
        <w:t>το ποσοστό των νοικοκυ</w:t>
      </w:r>
      <w:r w:rsidR="00D77B6F">
        <w:rPr>
          <w:b/>
        </w:rPr>
        <w:t xml:space="preserve">ριών που προβλέπουν </w:t>
      </w:r>
      <w:r>
        <w:rPr>
          <w:b/>
        </w:rPr>
        <w:t>επιδείνωση</w:t>
      </w:r>
      <w:r w:rsidR="00D77B6F">
        <w:rPr>
          <w:b/>
        </w:rPr>
        <w:t xml:space="preserve"> (</w:t>
      </w:r>
      <w:r w:rsidR="00115F61">
        <w:rPr>
          <w:b/>
        </w:rPr>
        <w:t>50</w:t>
      </w:r>
      <w:r w:rsidR="00D77B6F">
        <w:rPr>
          <w:b/>
        </w:rPr>
        <w:t xml:space="preserve">% από </w:t>
      </w:r>
      <w:r w:rsidR="00115F61">
        <w:rPr>
          <w:b/>
        </w:rPr>
        <w:t>42</w:t>
      </w:r>
      <w:r w:rsidR="004C04C9">
        <w:rPr>
          <w:b/>
        </w:rPr>
        <w:t xml:space="preserve">%) της κατάστασής </w:t>
      </w:r>
      <w:r w:rsidR="00115F61">
        <w:rPr>
          <w:b/>
        </w:rPr>
        <w:t>τους και μειώ</w:t>
      </w:r>
      <w:r w:rsidR="00D77B6F">
        <w:rPr>
          <w:b/>
        </w:rPr>
        <w:t xml:space="preserve">νεται το ποσοστό όσων προβλέπουν </w:t>
      </w:r>
      <w:r>
        <w:rPr>
          <w:b/>
        </w:rPr>
        <w:t>βε</w:t>
      </w:r>
      <w:r w:rsidR="00115F61">
        <w:rPr>
          <w:b/>
        </w:rPr>
        <w:t>λτίωση ή σταθεροποίηση από το 52% στο 44</w:t>
      </w:r>
      <w:r w:rsidR="004C04C9">
        <w:rPr>
          <w:b/>
        </w:rPr>
        <w:t>%.</w:t>
      </w:r>
      <w:r w:rsidR="00A866DE">
        <w:t xml:space="preserve"> </w:t>
      </w:r>
      <w:r w:rsidR="00152800">
        <w:t xml:space="preserve"> </w:t>
      </w:r>
    </w:p>
    <w:p w:rsidR="00FE1968" w:rsidRDefault="00FE1968" w:rsidP="00ED1C57">
      <w:pPr>
        <w:pStyle w:val="10"/>
        <w:spacing w:before="120" w:after="0"/>
        <w:ind w:left="714"/>
        <w:jc w:val="both"/>
      </w:pPr>
    </w:p>
    <w:p w:rsidR="0070046F" w:rsidRPr="00BC0FAA" w:rsidRDefault="00115F61">
      <w:pPr>
        <w:pStyle w:val="10"/>
        <w:numPr>
          <w:ilvl w:val="0"/>
          <w:numId w:val="15"/>
        </w:numPr>
        <w:spacing w:before="120" w:after="0" w:line="240" w:lineRule="auto"/>
        <w:ind w:left="714" w:hanging="357"/>
        <w:jc w:val="both"/>
        <w:rPr>
          <w:i/>
        </w:rPr>
      </w:pPr>
      <w:r>
        <w:rPr>
          <w:b/>
        </w:rPr>
        <w:lastRenderedPageBreak/>
        <w:t>Μειώνεται στο 7% από το</w:t>
      </w:r>
      <w:r w:rsidR="009A69CF">
        <w:rPr>
          <w:b/>
        </w:rPr>
        <w:t xml:space="preserve"> 14</w:t>
      </w:r>
      <w:r w:rsidR="003E5D65">
        <w:rPr>
          <w:b/>
        </w:rPr>
        <w:t>%</w:t>
      </w:r>
      <w:r w:rsidR="00EA095F" w:rsidRPr="00EA095F">
        <w:rPr>
          <w:b/>
        </w:rPr>
        <w:t xml:space="preserve"> </w:t>
      </w:r>
      <w:r w:rsidR="00B3726D" w:rsidRPr="00B3726D">
        <w:rPr>
          <w:b/>
        </w:rPr>
        <w:t xml:space="preserve">το ποσοστό όσων δηλώνουν ότι η γενική οικονομική κατάσταση της χώρας </w:t>
      </w:r>
      <w:r w:rsidR="009A69CF">
        <w:rPr>
          <w:b/>
        </w:rPr>
        <w:t xml:space="preserve">βελτιώθηκε </w:t>
      </w:r>
      <w:r w:rsidR="00B3726D" w:rsidRPr="00B3726D">
        <w:rPr>
          <w:b/>
        </w:rPr>
        <w:t>πολύ ή αρκετά κατά το προηγούμενο 12μηνο</w:t>
      </w:r>
      <w:r w:rsidR="00B3726D">
        <w:t xml:space="preserve">. Παράλληλα, </w:t>
      </w:r>
      <w:r>
        <w:rPr>
          <w:b/>
        </w:rPr>
        <w:t>μειώνεται</w:t>
      </w:r>
      <w:r w:rsidR="004C04C9">
        <w:rPr>
          <w:b/>
        </w:rPr>
        <w:t xml:space="preserve"> </w:t>
      </w:r>
      <w:r w:rsidR="00B3726D" w:rsidRPr="00067F87">
        <w:rPr>
          <w:b/>
        </w:rPr>
        <w:t>το ποσοστό όσων</w:t>
      </w:r>
      <w:r w:rsidR="00B3726D">
        <w:t xml:space="preserve"> </w:t>
      </w:r>
      <w:r w:rsidR="00E860A2" w:rsidRPr="00E860A2">
        <w:rPr>
          <w:b/>
        </w:rPr>
        <w:t xml:space="preserve">εκτιμούν ότι η γενική οικονομική κατάσταση της χώρας θα </w:t>
      </w:r>
      <w:r w:rsidR="009A69CF">
        <w:rPr>
          <w:b/>
        </w:rPr>
        <w:t xml:space="preserve">βελτιωθεί </w:t>
      </w:r>
      <w:r w:rsidR="00B3726D">
        <w:t>κατά το επόμενο δωδεκάμηνο (</w:t>
      </w:r>
      <w:r>
        <w:t>11</w:t>
      </w:r>
      <w:r w:rsidR="00067F87">
        <w:t xml:space="preserve">% έναντι αντίστοιχου ποσοστού </w:t>
      </w:r>
      <w:r>
        <w:t>17</w:t>
      </w:r>
      <w:r w:rsidR="00067F87">
        <w:t xml:space="preserve">% τον περασμένο </w:t>
      </w:r>
      <w:r>
        <w:t>Μάρτιο 2024</w:t>
      </w:r>
      <w:r w:rsidR="00067F87">
        <w:t>)</w:t>
      </w:r>
      <w:r w:rsidR="00E860A2">
        <w:t>.</w:t>
      </w:r>
    </w:p>
    <w:p w:rsidR="00FE1968" w:rsidRPr="00BC0FAA" w:rsidRDefault="00FE1968" w:rsidP="00FE1968">
      <w:pPr>
        <w:pStyle w:val="10"/>
        <w:spacing w:before="120" w:after="0" w:line="240" w:lineRule="auto"/>
        <w:ind w:left="714"/>
        <w:jc w:val="both"/>
        <w:rPr>
          <w:i/>
        </w:rPr>
      </w:pPr>
    </w:p>
    <w:p w:rsidR="00115F61" w:rsidRDefault="00EA095F" w:rsidP="00115F61">
      <w:pPr>
        <w:pStyle w:val="10"/>
        <w:numPr>
          <w:ilvl w:val="0"/>
          <w:numId w:val="15"/>
        </w:numPr>
        <w:spacing w:before="120" w:after="0" w:line="240" w:lineRule="auto"/>
        <w:ind w:left="714" w:hanging="357"/>
        <w:jc w:val="both"/>
      </w:pPr>
      <w:r w:rsidRPr="00EA095F">
        <w:t xml:space="preserve">Η </w:t>
      </w:r>
      <w:r w:rsidR="00B03AC1" w:rsidRPr="00EA095F">
        <w:t>ακρίβεια</w:t>
      </w:r>
      <w:r w:rsidRPr="00EA095F">
        <w:t xml:space="preserve"> και η </w:t>
      </w:r>
      <w:r w:rsidR="00B03AC1" w:rsidRPr="00EA095F">
        <w:t>αύξηση</w:t>
      </w:r>
      <w:r w:rsidRPr="00EA095F">
        <w:t xml:space="preserve"> των </w:t>
      </w:r>
      <w:r w:rsidR="00B03AC1" w:rsidRPr="00EA095F">
        <w:t>τιμών</w:t>
      </w:r>
      <w:r w:rsidRPr="00EA095F">
        <w:t xml:space="preserve"> </w:t>
      </w:r>
      <w:r w:rsidR="00B03AC1" w:rsidRPr="00EA095F">
        <w:t>καταναλωτή</w:t>
      </w:r>
      <w:r w:rsidRPr="00EA095F">
        <w:t xml:space="preserve"> </w:t>
      </w:r>
      <w:r w:rsidR="004C04C9">
        <w:t xml:space="preserve">ήταν ιδιαιτέρως </w:t>
      </w:r>
      <w:r w:rsidR="00596ECC">
        <w:t xml:space="preserve"> αισθητές</w:t>
      </w:r>
      <w:r w:rsidR="004C04C9">
        <w:t xml:space="preserve"> κατά τη διάρκεια της χρονιάς που μας πέρασε</w:t>
      </w:r>
      <w:r w:rsidR="00596ECC">
        <w:t xml:space="preserve"> από το σύνολο σχεδόν των καταναλωτών, ανεξαρτήτως οικονομικής κατ</w:t>
      </w:r>
      <w:r w:rsidR="00D95A35">
        <w:t>άστασης</w:t>
      </w:r>
      <w:r w:rsidR="00115F61">
        <w:t xml:space="preserve">, </w:t>
      </w:r>
      <w:r w:rsidR="00115F61" w:rsidRPr="009E580A">
        <w:rPr>
          <w:b/>
        </w:rPr>
        <w:t>ωστόσο στο τελευταίο εξάμηνο η αίσθηση αύξησης των τιμών ήταν ελαφρώς πιο ήπια</w:t>
      </w:r>
      <w:r w:rsidR="00115F61">
        <w:t>, καθώς αυξήθηκε ελαφρά το ποσοστό όσων θεωρούν ότι οι τιμές είτε παρέμειναν σταθερές, είτε αυξήθηκαν λίγο (αθροιστικά 15% έναντι 9% το περασμένο εξάμηνο)</w:t>
      </w:r>
      <w:r w:rsidRPr="00EA095F">
        <w:t xml:space="preserve">. </w:t>
      </w:r>
      <w:r w:rsidR="00115F61" w:rsidRPr="009E580A">
        <w:rPr>
          <w:b/>
        </w:rPr>
        <w:t>Στον αντίποδα όμως, αυξάνεται το ποσοστό όσων θεωρούν ότι οι τιμές θα αυξηθούν με παρόμοι</w:t>
      </w:r>
      <w:r w:rsidR="009E580A" w:rsidRPr="009E580A">
        <w:rPr>
          <w:b/>
        </w:rPr>
        <w:t>ο</w:t>
      </w:r>
      <w:r w:rsidR="00115F61" w:rsidRPr="009E580A">
        <w:rPr>
          <w:b/>
        </w:rPr>
        <w:t xml:space="preserve"> ή μεγαλύτερο ρυθμό στο μέλλον</w:t>
      </w:r>
      <w:r w:rsidR="00115F61">
        <w:t xml:space="preserve"> (από 53% τον Μάρτιο 2024 στο </w:t>
      </w:r>
      <w:r w:rsidR="009E580A">
        <w:t>63</w:t>
      </w:r>
      <w:r w:rsidR="00115F61">
        <w:t>% σήμερα), αναζωπυρώνοντας την ανησυχία για την εξέλιξη των τιμών και συμβάλλοντας στο γενικότερο κλίμα απαισιοδοξίας μεταξύ των καταναλωτών.</w:t>
      </w:r>
    </w:p>
    <w:p w:rsidR="009E580A" w:rsidRDefault="009E580A" w:rsidP="009E580A">
      <w:pPr>
        <w:pStyle w:val="10"/>
        <w:spacing w:before="120" w:after="0" w:line="240" w:lineRule="auto"/>
        <w:ind w:left="357"/>
        <w:jc w:val="both"/>
      </w:pPr>
    </w:p>
    <w:p w:rsidR="008702FC" w:rsidRDefault="009E580A" w:rsidP="00F97ADE">
      <w:pPr>
        <w:pStyle w:val="10"/>
        <w:numPr>
          <w:ilvl w:val="0"/>
          <w:numId w:val="15"/>
        </w:numPr>
        <w:spacing w:before="120" w:after="0" w:line="240" w:lineRule="auto"/>
        <w:ind w:left="714" w:hanging="357"/>
        <w:jc w:val="both"/>
      </w:pPr>
      <w:r>
        <w:rPr>
          <w:b/>
        </w:rPr>
        <w:t>Επιδείνωση</w:t>
      </w:r>
      <w:r w:rsidR="005C7A21">
        <w:rPr>
          <w:b/>
        </w:rPr>
        <w:t xml:space="preserve"> καταγράφεται </w:t>
      </w:r>
      <w:r>
        <w:rPr>
          <w:b/>
        </w:rPr>
        <w:t xml:space="preserve">και </w:t>
      </w:r>
      <w:r w:rsidR="005C7A21">
        <w:rPr>
          <w:b/>
        </w:rPr>
        <w:t xml:space="preserve">σε σχέση με τις εκτιμήσεις των καταναλωτών για την </w:t>
      </w:r>
      <w:r w:rsidR="007B072A" w:rsidRPr="007B072A">
        <w:rPr>
          <w:b/>
        </w:rPr>
        <w:t>εξέλιξη της ανεργίας</w:t>
      </w:r>
      <w:r w:rsidR="002E53EC">
        <w:t xml:space="preserve">, καθώς </w:t>
      </w:r>
      <w:r w:rsidR="002E53EC" w:rsidRPr="0069784B">
        <w:rPr>
          <w:b/>
        </w:rPr>
        <w:t xml:space="preserve">το </w:t>
      </w:r>
      <w:r>
        <w:rPr>
          <w:b/>
        </w:rPr>
        <w:t>17</w:t>
      </w:r>
      <w:r w:rsidR="002E53EC" w:rsidRPr="0069784B">
        <w:rPr>
          <w:b/>
        </w:rPr>
        <w:t>% (αθροιστικά) θεωρούν</w:t>
      </w:r>
      <w:r w:rsidR="009955B2" w:rsidRPr="0069784B">
        <w:rPr>
          <w:b/>
        </w:rPr>
        <w:t xml:space="preserve"> πως</w:t>
      </w:r>
      <w:r w:rsidR="009955B2">
        <w:t xml:space="preserve"> </w:t>
      </w:r>
      <w:r w:rsidR="00DF0EBA">
        <w:rPr>
          <w:b/>
        </w:rPr>
        <w:t>το επίπεδο</w:t>
      </w:r>
      <w:r w:rsidR="007B072A" w:rsidRPr="007B072A">
        <w:rPr>
          <w:b/>
        </w:rPr>
        <w:t xml:space="preserve"> της ανεργίας θα </w:t>
      </w:r>
      <w:r w:rsidR="00DF0EBA">
        <w:rPr>
          <w:b/>
        </w:rPr>
        <w:t>μειωθεί</w:t>
      </w:r>
      <w:r w:rsidR="007B072A" w:rsidRPr="007B072A">
        <w:rPr>
          <w:b/>
        </w:rPr>
        <w:t xml:space="preserve"> </w:t>
      </w:r>
      <w:r w:rsidR="00486F38">
        <w:rPr>
          <w:b/>
        </w:rPr>
        <w:t>«πολύ» ή «</w:t>
      </w:r>
      <w:r w:rsidR="007B072A" w:rsidRPr="007B072A">
        <w:rPr>
          <w:b/>
        </w:rPr>
        <w:t>λίγο</w:t>
      </w:r>
      <w:r w:rsidR="00486F38">
        <w:rPr>
          <w:b/>
        </w:rPr>
        <w:t>»</w:t>
      </w:r>
      <w:r w:rsidR="0039309C">
        <w:t xml:space="preserve"> </w:t>
      </w:r>
      <w:r w:rsidR="002E53EC">
        <w:rPr>
          <w:b/>
        </w:rPr>
        <w:t>(</w:t>
      </w:r>
      <w:r w:rsidR="005C7A21">
        <w:rPr>
          <w:b/>
        </w:rPr>
        <w:t xml:space="preserve">έναντι </w:t>
      </w:r>
      <w:r>
        <w:rPr>
          <w:b/>
        </w:rPr>
        <w:t>24</w:t>
      </w:r>
      <w:r w:rsidR="005C7A21">
        <w:rPr>
          <w:b/>
        </w:rPr>
        <w:t>% τον</w:t>
      </w:r>
      <w:r>
        <w:rPr>
          <w:b/>
        </w:rPr>
        <w:t xml:space="preserve"> Μάρτιο 2024</w:t>
      </w:r>
      <w:r w:rsidR="00DF0EBA" w:rsidRPr="00DF0EBA">
        <w:rPr>
          <w:b/>
        </w:rPr>
        <w:t>)</w:t>
      </w:r>
      <w:r w:rsidR="005C7A21">
        <w:rPr>
          <w:b/>
        </w:rPr>
        <w:t xml:space="preserve">, ενώ το </w:t>
      </w:r>
      <w:r>
        <w:rPr>
          <w:b/>
        </w:rPr>
        <w:t>39</w:t>
      </w:r>
      <w:r w:rsidR="002E53EC">
        <w:rPr>
          <w:b/>
        </w:rPr>
        <w:t xml:space="preserve">% αναμένουν αύξηση (μικρή ή μεγάλη) της ανεργίας κατά το επόμενο εξάμηνο </w:t>
      </w:r>
      <w:r w:rsidR="005C7A21">
        <w:t xml:space="preserve">(έναντι </w:t>
      </w:r>
      <w:r>
        <w:t>33</w:t>
      </w:r>
      <w:r w:rsidR="002E53EC" w:rsidRPr="002E53EC">
        <w:t xml:space="preserve">% τον </w:t>
      </w:r>
      <w:r>
        <w:t>Μάρτιο 2024</w:t>
      </w:r>
      <w:r w:rsidR="002E53EC" w:rsidRPr="002E53EC">
        <w:t>).</w:t>
      </w:r>
      <w:r w:rsidR="002E53EC">
        <w:rPr>
          <w:b/>
        </w:rPr>
        <w:t xml:space="preserve"> </w:t>
      </w:r>
      <w:r w:rsidR="00DF0EBA">
        <w:rPr>
          <w:b/>
        </w:rPr>
        <w:t xml:space="preserve"> </w:t>
      </w:r>
      <w:r w:rsidR="0030728B">
        <w:t xml:space="preserve"> </w:t>
      </w:r>
    </w:p>
    <w:p w:rsidR="00F97ADE" w:rsidRDefault="00F97ADE" w:rsidP="00F97ADE">
      <w:pPr>
        <w:pStyle w:val="10"/>
        <w:spacing w:before="120" w:after="0" w:line="240" w:lineRule="auto"/>
        <w:ind w:left="0"/>
        <w:jc w:val="both"/>
      </w:pPr>
    </w:p>
    <w:p w:rsidR="0070046F" w:rsidRDefault="009E580A">
      <w:pPr>
        <w:pStyle w:val="10"/>
        <w:numPr>
          <w:ilvl w:val="0"/>
          <w:numId w:val="15"/>
        </w:numPr>
        <w:spacing w:before="120" w:after="0" w:line="240" w:lineRule="auto"/>
        <w:ind w:left="714" w:hanging="357"/>
        <w:jc w:val="both"/>
      </w:pPr>
      <w:r>
        <w:rPr>
          <w:b/>
        </w:rPr>
        <w:t>Στασιμότητα</w:t>
      </w:r>
      <w:r w:rsidR="00BB1199">
        <w:rPr>
          <w:b/>
        </w:rPr>
        <w:t xml:space="preserve"> – αλλά πάντα</w:t>
      </w:r>
      <w:r w:rsidR="00146EEB">
        <w:rPr>
          <w:b/>
        </w:rPr>
        <w:t xml:space="preserve"> σε αρνητικό έδαφος</w:t>
      </w:r>
      <w:r w:rsidR="00BB1199">
        <w:rPr>
          <w:b/>
        </w:rPr>
        <w:t xml:space="preserve"> – </w:t>
      </w:r>
      <w:r w:rsidR="00713AE4" w:rsidRPr="002B373F">
        <w:rPr>
          <w:b/>
        </w:rPr>
        <w:t>παρουσιάζει</w:t>
      </w:r>
      <w:r w:rsidR="0063136A">
        <w:rPr>
          <w:b/>
        </w:rPr>
        <w:t xml:space="preserve"> ο δείκτης</w:t>
      </w:r>
      <w:r w:rsidR="00435D23">
        <w:rPr>
          <w:b/>
        </w:rPr>
        <w:t xml:space="preserve"> αξιολόγησης της συγκυρίας για την </w:t>
      </w:r>
      <w:r w:rsidR="0070046F" w:rsidRPr="00A83B45">
        <w:rPr>
          <w:b/>
        </w:rPr>
        <w:t>πραγματο</w:t>
      </w:r>
      <w:r w:rsidR="00B355E4" w:rsidRPr="00A83B45">
        <w:rPr>
          <w:b/>
        </w:rPr>
        <w:softHyphen/>
      </w:r>
      <w:r w:rsidR="0070046F" w:rsidRPr="00A83B45">
        <w:rPr>
          <w:b/>
        </w:rPr>
        <w:t>ποί</w:t>
      </w:r>
      <w:r w:rsidR="00B355E4" w:rsidRPr="00A83B45">
        <w:rPr>
          <w:b/>
        </w:rPr>
        <w:softHyphen/>
      </w:r>
      <w:r w:rsidR="0070046F" w:rsidRPr="00A83B45">
        <w:rPr>
          <w:b/>
        </w:rPr>
        <w:t xml:space="preserve">ηση σημαντικών αγορών </w:t>
      </w:r>
      <w:r w:rsidR="002404D0" w:rsidRPr="00146EEB">
        <w:t>(</w:t>
      </w:r>
      <w:r w:rsidR="00146EEB" w:rsidRPr="00146EEB">
        <w:t>μόλις</w:t>
      </w:r>
      <w:r w:rsidR="00146EEB">
        <w:rPr>
          <w:b/>
        </w:rPr>
        <w:t xml:space="preserve"> </w:t>
      </w:r>
      <w:r w:rsidR="00D95A35">
        <w:t>7</w:t>
      </w:r>
      <w:r w:rsidR="00EB7AA5">
        <w:t xml:space="preserve">% </w:t>
      </w:r>
      <w:r w:rsidR="00486F38">
        <w:t xml:space="preserve">θεωρούν την συγκυρία κατάλληλη για σημαντικές αγορές, όπως έπιπλα, ηλεκτρικές/ηλεκτρονικές συσκευές κτλ, </w:t>
      </w:r>
      <w:r>
        <w:t>όσο και τον Μάρτιο 2024</w:t>
      </w:r>
      <w:r w:rsidR="00087BA7">
        <w:t>)</w:t>
      </w:r>
      <w:r w:rsidR="002404D0">
        <w:rPr>
          <w:b/>
        </w:rPr>
        <w:t>.</w:t>
      </w:r>
      <w:r w:rsidR="00034F00">
        <w:t xml:space="preserve"> </w:t>
      </w:r>
      <w:r w:rsidR="00034F00">
        <w:rPr>
          <w:b/>
        </w:rPr>
        <w:t>Ε</w:t>
      </w:r>
      <w:r w:rsidR="00A65C46">
        <w:rPr>
          <w:b/>
        </w:rPr>
        <w:t xml:space="preserve">ικόνα </w:t>
      </w:r>
      <w:r>
        <w:rPr>
          <w:b/>
        </w:rPr>
        <w:t>μικρής επιδείνωσης</w:t>
      </w:r>
      <w:r w:rsidR="00EB7AA5" w:rsidRPr="00EB7AA5">
        <w:rPr>
          <w:b/>
        </w:rPr>
        <w:t xml:space="preserve"> </w:t>
      </w:r>
      <w:r w:rsidR="00010691">
        <w:rPr>
          <w:b/>
        </w:rPr>
        <w:t xml:space="preserve">καταγράφεται και </w:t>
      </w:r>
      <w:r w:rsidR="00EB7AA5" w:rsidRPr="00EB7AA5">
        <w:rPr>
          <w:b/>
        </w:rPr>
        <w:t>στο</w:t>
      </w:r>
      <w:r w:rsidR="00C902DF" w:rsidRPr="00C902DF">
        <w:rPr>
          <w:b/>
        </w:rPr>
        <w:t xml:space="preserve"> δείκτη πρόθεσης γ</w:t>
      </w:r>
      <w:r w:rsidR="005B5941" w:rsidRPr="00C902DF">
        <w:rPr>
          <w:b/>
        </w:rPr>
        <w:t>ια</w:t>
      </w:r>
      <w:r w:rsidR="006A54FA" w:rsidRPr="00C902DF">
        <w:rPr>
          <w:b/>
        </w:rPr>
        <w:t xml:space="preserve"> την </w:t>
      </w:r>
      <w:r w:rsidR="005B5941" w:rsidRPr="00C902DF">
        <w:rPr>
          <w:b/>
        </w:rPr>
        <w:t>πραγ</w:t>
      </w:r>
      <w:r w:rsidR="002665F8" w:rsidRPr="00C902DF">
        <w:rPr>
          <w:b/>
        </w:rPr>
        <w:softHyphen/>
      </w:r>
      <w:r w:rsidR="005B5941" w:rsidRPr="00C902DF">
        <w:rPr>
          <w:b/>
        </w:rPr>
        <w:t>μα</w:t>
      </w:r>
      <w:r w:rsidR="002665F8" w:rsidRPr="00C902DF">
        <w:rPr>
          <w:b/>
        </w:rPr>
        <w:softHyphen/>
      </w:r>
      <w:r w:rsidR="005B5941" w:rsidRPr="00C902DF">
        <w:rPr>
          <w:b/>
        </w:rPr>
        <w:t xml:space="preserve">τοποίηση τέτοιων αγορών </w:t>
      </w:r>
      <w:r w:rsidR="005B5941" w:rsidRPr="000B0C98">
        <w:rPr>
          <w:b/>
        </w:rPr>
        <w:t>στο μέλλον</w:t>
      </w:r>
      <w:r w:rsidR="00EB7AA5">
        <w:rPr>
          <w:b/>
        </w:rPr>
        <w:t>.</w:t>
      </w:r>
      <w:r w:rsidR="0093163B" w:rsidRPr="00C902DF">
        <w:t xml:space="preserve"> </w:t>
      </w:r>
    </w:p>
    <w:p w:rsidR="00ED1C57" w:rsidRPr="00C902DF" w:rsidRDefault="00ED1C57" w:rsidP="00ED1C57">
      <w:pPr>
        <w:pStyle w:val="10"/>
        <w:spacing w:before="120" w:after="0" w:line="240" w:lineRule="auto"/>
        <w:ind w:left="0"/>
        <w:jc w:val="both"/>
      </w:pPr>
    </w:p>
    <w:p w:rsidR="00ED1C57" w:rsidRDefault="00EC4D8D" w:rsidP="00ED1C57">
      <w:pPr>
        <w:numPr>
          <w:ilvl w:val="0"/>
          <w:numId w:val="15"/>
        </w:numPr>
        <w:spacing w:before="120" w:after="0" w:line="240" w:lineRule="auto"/>
        <w:ind w:left="714" w:hanging="357"/>
        <w:jc w:val="both"/>
      </w:pPr>
      <w:r>
        <w:rPr>
          <w:b/>
        </w:rPr>
        <w:t>Αποδυναμώνεται</w:t>
      </w:r>
      <w:r w:rsidR="009E580A">
        <w:rPr>
          <w:b/>
        </w:rPr>
        <w:t xml:space="preserve"> </w:t>
      </w:r>
      <w:r w:rsidR="00811603">
        <w:rPr>
          <w:b/>
        </w:rPr>
        <w:t xml:space="preserve">η </w:t>
      </w:r>
      <w:r w:rsidR="0070046F" w:rsidRPr="00665403">
        <w:rPr>
          <w:b/>
        </w:rPr>
        <w:t>πρόθεση για αποταμίευση</w:t>
      </w:r>
      <w:r w:rsidR="006971B2">
        <w:t xml:space="preserve"> </w:t>
      </w:r>
      <w:r w:rsidR="00B77F33" w:rsidRPr="00B77F33">
        <w:t>(</w:t>
      </w:r>
      <w:r w:rsidR="009E580A">
        <w:t>16</w:t>
      </w:r>
      <w:r w:rsidR="002B652D">
        <w:t xml:space="preserve">% σήμερα </w:t>
      </w:r>
      <w:r w:rsidR="002A5090" w:rsidRPr="00554689">
        <w:t xml:space="preserve">σε σχέση με </w:t>
      </w:r>
      <w:r w:rsidR="009E580A">
        <w:t>20</w:t>
      </w:r>
      <w:r w:rsidR="002B652D">
        <w:t xml:space="preserve">% </w:t>
      </w:r>
      <w:r w:rsidR="002A5090" w:rsidRPr="00554689">
        <w:t>το</w:t>
      </w:r>
      <w:r w:rsidR="0099354A">
        <w:t>ν</w:t>
      </w:r>
      <w:r w:rsidR="00D56A76" w:rsidRPr="00554689">
        <w:t xml:space="preserve"> </w:t>
      </w:r>
      <w:r w:rsidR="009E580A">
        <w:t>Μάρτιο 2024</w:t>
      </w:r>
      <w:r w:rsidR="00367C09">
        <w:t>)</w:t>
      </w:r>
      <w:r w:rsidR="00477CB5">
        <w:t xml:space="preserve">, ενώ </w:t>
      </w:r>
      <w:r>
        <w:rPr>
          <w:b/>
        </w:rPr>
        <w:t xml:space="preserve">το επίπεδο όσων δηλώνουν ότι αποταμιεύουν </w:t>
      </w:r>
      <w:r w:rsidR="009E580A">
        <w:rPr>
          <w:b/>
        </w:rPr>
        <w:t>εμφανίζει επίσης μικρή κάμψη</w:t>
      </w:r>
      <w:r w:rsidR="00554689" w:rsidRPr="00554689">
        <w:t xml:space="preserve"> (</w:t>
      </w:r>
      <w:r w:rsidR="009E580A">
        <w:t>23</w:t>
      </w:r>
      <w:r w:rsidR="00AF1314">
        <w:t xml:space="preserve">% </w:t>
      </w:r>
      <w:r w:rsidR="0099354A">
        <w:t xml:space="preserve">από </w:t>
      </w:r>
      <w:r w:rsidR="0013196F">
        <w:t>2</w:t>
      </w:r>
      <w:r w:rsidR="009E580A">
        <w:t>6</w:t>
      </w:r>
      <w:r w:rsidR="0099354A">
        <w:t>%</w:t>
      </w:r>
      <w:r w:rsidR="00AF1314">
        <w:t>)</w:t>
      </w:r>
      <w:r w:rsidR="0013196F">
        <w:t>.</w:t>
      </w:r>
    </w:p>
    <w:p w:rsidR="0013196F" w:rsidRPr="009145F6" w:rsidRDefault="0013196F" w:rsidP="0013196F">
      <w:pPr>
        <w:pStyle w:val="10"/>
        <w:spacing w:before="120" w:after="0" w:line="240" w:lineRule="auto"/>
        <w:ind w:left="0"/>
        <w:jc w:val="both"/>
      </w:pPr>
    </w:p>
    <w:p w:rsidR="0070046F" w:rsidRDefault="00EC4D8D" w:rsidP="009145F6">
      <w:pPr>
        <w:numPr>
          <w:ilvl w:val="0"/>
          <w:numId w:val="15"/>
        </w:numPr>
        <w:spacing w:before="120" w:after="0" w:line="240" w:lineRule="auto"/>
        <w:ind w:left="714" w:hanging="357"/>
        <w:jc w:val="both"/>
      </w:pPr>
      <w:r>
        <w:rPr>
          <w:b/>
        </w:rPr>
        <w:t xml:space="preserve">Σχετικά σταθερή παραμένει </w:t>
      </w:r>
      <w:r w:rsidR="006971B2">
        <w:rPr>
          <w:b/>
        </w:rPr>
        <w:t>η πρόθεση</w:t>
      </w:r>
      <w:r w:rsidR="00C67FCC" w:rsidRPr="00C67FCC">
        <w:rPr>
          <w:b/>
        </w:rPr>
        <w:t xml:space="preserve"> αγοράς αυτοκινήτου</w:t>
      </w:r>
      <w:r w:rsidR="006971B2">
        <w:t xml:space="preserve"> στο Νομό Θεσσαλονίκης, με το </w:t>
      </w:r>
      <w:r w:rsidR="0013196F">
        <w:t>4</w:t>
      </w:r>
      <w:r w:rsidR="00C67FCC">
        <w:t>% των καταναλωτών να δηλώνουν ότι είναι πολύ ή αρκετά πιθανό να πραγματοποιή</w:t>
      </w:r>
      <w:r w:rsidR="006971B2">
        <w:t>σουν κάποια αγορά αυτοκινήτου (</w:t>
      </w:r>
      <w:r>
        <w:t xml:space="preserve">όσο περίπου και τον </w:t>
      </w:r>
      <w:r w:rsidR="009E580A">
        <w:t>Μάρτιο 2024</w:t>
      </w:r>
      <w:r w:rsidR="00C67FCC">
        <w:t>)</w:t>
      </w:r>
      <w:r w:rsidR="00AF1314">
        <w:t>.</w:t>
      </w:r>
      <w:r w:rsidR="00A8757F">
        <w:t xml:space="preserve"> </w:t>
      </w:r>
    </w:p>
    <w:p w:rsidR="00ED1C57" w:rsidRPr="00901236" w:rsidRDefault="00ED1C57" w:rsidP="00ED1C57">
      <w:pPr>
        <w:spacing w:before="120" w:after="0" w:line="240" w:lineRule="auto"/>
        <w:jc w:val="both"/>
      </w:pPr>
    </w:p>
    <w:p w:rsidR="0070046F" w:rsidRPr="006A1EE2" w:rsidRDefault="00EC4D8D">
      <w:pPr>
        <w:numPr>
          <w:ilvl w:val="0"/>
          <w:numId w:val="15"/>
        </w:numPr>
        <w:spacing w:before="120" w:after="0" w:line="240" w:lineRule="auto"/>
        <w:ind w:left="714" w:hanging="357"/>
        <w:jc w:val="both"/>
        <w:rPr>
          <w:b/>
        </w:rPr>
      </w:pPr>
      <w:r>
        <w:rPr>
          <w:b/>
        </w:rPr>
        <w:t>Σταθερή</w:t>
      </w:r>
      <w:r w:rsidR="00CB365E" w:rsidRPr="00CB365E">
        <w:rPr>
          <w:b/>
        </w:rPr>
        <w:t xml:space="preserve"> </w:t>
      </w:r>
      <w:r w:rsidR="00F0073B">
        <w:rPr>
          <w:b/>
        </w:rPr>
        <w:t>η</w:t>
      </w:r>
      <w:r w:rsidR="00C55923" w:rsidRPr="006A1EE2">
        <w:rPr>
          <w:b/>
        </w:rPr>
        <w:t xml:space="preserve"> πρόθεση αγοράς ή ανέγερσης σπιτιού για το επόμενο 12μηνο </w:t>
      </w:r>
      <w:r w:rsidR="00C55923" w:rsidRPr="006A1EE2">
        <w:t>(</w:t>
      </w:r>
      <w:r w:rsidR="003D043E">
        <w:t xml:space="preserve">στο </w:t>
      </w:r>
      <w:r w:rsidR="009E580A">
        <w:t>2</w:t>
      </w:r>
      <w:r w:rsidR="00F0073B">
        <w:t>%</w:t>
      </w:r>
      <w:r w:rsidR="00C56A26">
        <w:t xml:space="preserve"> έναντι </w:t>
      </w:r>
      <w:r w:rsidR="009E580A">
        <w:t>3</w:t>
      </w:r>
      <w:r w:rsidR="00C56A26">
        <w:t xml:space="preserve">% τον </w:t>
      </w:r>
      <w:r w:rsidR="009E580A">
        <w:t>Μάρτιο 2024</w:t>
      </w:r>
      <w:r w:rsidR="00C55923" w:rsidRPr="006A1EE2">
        <w:t>)</w:t>
      </w:r>
      <w:r>
        <w:t xml:space="preserve">, ενώ </w:t>
      </w:r>
      <w:r w:rsidR="009E580A">
        <w:t>σταθερή</w:t>
      </w:r>
      <w:r>
        <w:t xml:space="preserve"> εμφανίζεται </w:t>
      </w:r>
      <w:r w:rsidR="00F0073B" w:rsidRPr="00F0073B">
        <w:rPr>
          <w:b/>
        </w:rPr>
        <w:t>η</w:t>
      </w:r>
      <w:r w:rsidR="00F0073B">
        <w:rPr>
          <w:b/>
        </w:rPr>
        <w:t xml:space="preserve"> πρόθεση</w:t>
      </w:r>
      <w:r w:rsidR="00C55923" w:rsidRPr="006A1EE2">
        <w:rPr>
          <w:b/>
        </w:rPr>
        <w:t xml:space="preserve"> ανακαίνιση</w:t>
      </w:r>
      <w:r w:rsidR="00655B8C" w:rsidRPr="006A1EE2">
        <w:rPr>
          <w:b/>
        </w:rPr>
        <w:t>ς ή επισκευής-βελτίωσης σπιτιού</w:t>
      </w:r>
      <w:r w:rsidR="00C55923" w:rsidRPr="006A1EE2">
        <w:rPr>
          <w:b/>
        </w:rPr>
        <w:t xml:space="preserve"> για το επόμενο 12μηνο</w:t>
      </w:r>
      <w:r w:rsidR="00C55923" w:rsidRPr="006A1EE2">
        <w:t xml:space="preserve"> (</w:t>
      </w:r>
      <w:r w:rsidR="00F0073B">
        <w:t xml:space="preserve">στο </w:t>
      </w:r>
      <w:r w:rsidR="009E580A">
        <w:t>12</w:t>
      </w:r>
      <w:r w:rsidR="00146EEB">
        <w:t xml:space="preserve">% </w:t>
      </w:r>
      <w:r w:rsidR="009E580A">
        <w:t>όσο και</w:t>
      </w:r>
      <w:r w:rsidR="00146EEB">
        <w:t xml:space="preserve"> τον </w:t>
      </w:r>
      <w:r w:rsidR="009E580A">
        <w:t>Μάρτιο 2024</w:t>
      </w:r>
      <w:r w:rsidR="00CB365E">
        <w:t>)</w:t>
      </w:r>
      <w:r w:rsidR="00034F00" w:rsidRPr="006A1EE2">
        <w:t>.</w:t>
      </w:r>
    </w:p>
    <w:p w:rsidR="00480022" w:rsidRDefault="00480022">
      <w:pPr>
        <w:spacing w:after="0" w:line="240" w:lineRule="auto"/>
      </w:pPr>
      <w:r>
        <w:br w:type="page"/>
      </w:r>
    </w:p>
    <w:p w:rsidR="00480022" w:rsidRPr="005B5941" w:rsidRDefault="00480022" w:rsidP="00480022">
      <w:pPr>
        <w:spacing w:before="120" w:after="0" w:line="240" w:lineRule="auto"/>
        <w:ind w:left="357"/>
        <w:jc w:val="both"/>
      </w:pPr>
    </w:p>
    <w:p w:rsidR="0070046F" w:rsidRDefault="0070046F">
      <w:pPr>
        <w:pStyle w:val="1"/>
        <w:numPr>
          <w:ilvl w:val="0"/>
          <w:numId w:val="14"/>
        </w:numPr>
      </w:pPr>
      <w:r>
        <w:t>ΕΡΕΥΝΑ ΒΙΟΜΗΧΑΝΙΑΣ</w:t>
      </w:r>
    </w:p>
    <w:p w:rsidR="00C74D6A" w:rsidRDefault="00C25639">
      <w:pPr>
        <w:jc w:val="both"/>
      </w:pPr>
      <w:r>
        <w:rPr>
          <w:b/>
        </w:rPr>
        <w:t>Ο</w:t>
      </w:r>
      <w:r w:rsidR="0070046F" w:rsidRPr="00900155">
        <w:rPr>
          <w:b/>
        </w:rPr>
        <w:t xml:space="preserve"> “Δείκτης Επιχειρηματικών Προσδοκιών για τη Βιομηχα</w:t>
      </w:r>
      <w:r w:rsidR="0070046F" w:rsidRPr="00900155">
        <w:rPr>
          <w:b/>
        </w:rPr>
        <w:softHyphen/>
        <w:t>νία” στο Νομό Θεσσαλονίκης</w:t>
      </w:r>
      <w:r w:rsidR="00347E6F" w:rsidRPr="00900155">
        <w:rPr>
          <w:b/>
        </w:rPr>
        <w:t xml:space="preserve"> </w:t>
      </w:r>
      <w:r w:rsidR="00E7630D">
        <w:rPr>
          <w:b/>
        </w:rPr>
        <w:t xml:space="preserve">εμφανίζει </w:t>
      </w:r>
      <w:r w:rsidR="002D4431">
        <w:rPr>
          <w:b/>
        </w:rPr>
        <w:t>πτώση</w:t>
      </w:r>
      <w:r w:rsidR="00E7630D">
        <w:rPr>
          <w:b/>
        </w:rPr>
        <w:t xml:space="preserve"> και περνάει ξανά σε </w:t>
      </w:r>
      <w:r w:rsidR="00A408F3">
        <w:rPr>
          <w:b/>
        </w:rPr>
        <w:t xml:space="preserve">ελαφρά </w:t>
      </w:r>
      <w:r w:rsidR="002D4431">
        <w:rPr>
          <w:b/>
        </w:rPr>
        <w:t xml:space="preserve">αρνητικό </w:t>
      </w:r>
      <w:r w:rsidR="0057405C">
        <w:rPr>
          <w:b/>
        </w:rPr>
        <w:t>έδαφος</w:t>
      </w:r>
      <w:r w:rsidR="00A408F3">
        <w:rPr>
          <w:b/>
        </w:rPr>
        <w:t xml:space="preserve">, </w:t>
      </w:r>
      <w:r w:rsidR="002D4431">
        <w:rPr>
          <w:b/>
        </w:rPr>
        <w:t>συνεχίζοντας την ταλάντευσή του γύρω από την απόλυτη ουδετερότητα που καταγράφεται την τελευταία διετία, παραμένοντας</w:t>
      </w:r>
      <w:r w:rsidR="00850DE7">
        <w:rPr>
          <w:b/>
        </w:rPr>
        <w:t>,</w:t>
      </w:r>
      <w:r w:rsidR="002D4431">
        <w:rPr>
          <w:b/>
        </w:rPr>
        <w:t xml:space="preserve"> ωστόσο</w:t>
      </w:r>
      <w:r w:rsidR="00850DE7">
        <w:rPr>
          <w:b/>
        </w:rPr>
        <w:t>,</w:t>
      </w:r>
      <w:r w:rsidR="002D4431">
        <w:rPr>
          <w:b/>
        </w:rPr>
        <w:t xml:space="preserve"> στα υψηλότερα επίπεδα που καταγράφονται από την έναρξη των μετρήσεων του «Βαρόμετρου ΕΒΕΘ» το 2009</w:t>
      </w:r>
      <w:r w:rsidR="00E7630D">
        <w:rPr>
          <w:b/>
        </w:rPr>
        <w:t xml:space="preserve">. </w:t>
      </w:r>
      <w:r w:rsidR="000258ED">
        <w:rPr>
          <w:b/>
        </w:rPr>
        <w:t xml:space="preserve"> </w:t>
      </w:r>
    </w:p>
    <w:p w:rsidR="0070046F" w:rsidRPr="00CD47EC" w:rsidRDefault="0070046F">
      <w:pPr>
        <w:jc w:val="both"/>
      </w:pPr>
      <w:r>
        <w:t>Έτσι, το ισο</w:t>
      </w:r>
      <w:r>
        <w:softHyphen/>
        <w:t>ζύγιο θετικών – αρνητικών εκτι</w:t>
      </w:r>
      <w:r>
        <w:softHyphen/>
        <w:t>μήσε</w:t>
      </w:r>
      <w:r>
        <w:softHyphen/>
        <w:t xml:space="preserve">ων του </w:t>
      </w:r>
      <w:r w:rsidRPr="00B75994">
        <w:rPr>
          <w:b/>
        </w:rPr>
        <w:t>“Δείκτη Επιχειρηματικών Προσδο</w:t>
      </w:r>
      <w:r w:rsidRPr="00B75994">
        <w:rPr>
          <w:b/>
        </w:rPr>
        <w:softHyphen/>
        <w:t>κι</w:t>
      </w:r>
      <w:r w:rsidRPr="00B75994">
        <w:rPr>
          <w:b/>
        </w:rPr>
        <w:softHyphen/>
      </w:r>
      <w:r w:rsidR="00B75994">
        <w:rPr>
          <w:b/>
        </w:rPr>
        <w:softHyphen/>
      </w:r>
      <w:r w:rsidR="0030167D">
        <w:rPr>
          <w:b/>
        </w:rPr>
        <w:softHyphen/>
      </w:r>
      <w:r w:rsidRPr="00B75994">
        <w:rPr>
          <w:b/>
        </w:rPr>
        <w:t>ών της Βιομηχανίας”</w:t>
      </w:r>
      <w:r w:rsidR="00915678">
        <w:t xml:space="preserve"> βρίσκεται </w:t>
      </w:r>
      <w:r w:rsidR="004A4BD5">
        <w:t xml:space="preserve">πλέον </w:t>
      </w:r>
      <w:r w:rsidR="00915678">
        <w:t xml:space="preserve">στις </w:t>
      </w:r>
      <w:r w:rsidR="00850DE7">
        <w:rPr>
          <w:b/>
        </w:rPr>
        <w:t>-3</w:t>
      </w:r>
      <w:r w:rsidR="0076125F">
        <w:rPr>
          <w:b/>
        </w:rPr>
        <w:t xml:space="preserve"> </w:t>
      </w:r>
      <w:r>
        <w:rPr>
          <w:b/>
        </w:rPr>
        <w:t>μο</w:t>
      </w:r>
      <w:r>
        <w:rPr>
          <w:b/>
        </w:rPr>
        <w:softHyphen/>
        <w:t>νάδες</w:t>
      </w:r>
      <w:r w:rsidR="009A5CB9">
        <w:t xml:space="preserve"> στο Νομό Θεσσα</w:t>
      </w:r>
      <w:r w:rsidR="009A5CB9">
        <w:softHyphen/>
        <w:t>λο</w:t>
      </w:r>
      <w:r w:rsidR="009A5CB9">
        <w:softHyphen/>
        <w:t>νίκης</w:t>
      </w:r>
      <w:r w:rsidR="00E7630D">
        <w:t xml:space="preserve">, έναντι </w:t>
      </w:r>
      <w:r w:rsidR="00850DE7">
        <w:t>+4</w:t>
      </w:r>
      <w:r w:rsidR="008D3EAE">
        <w:t xml:space="preserve"> τον </w:t>
      </w:r>
      <w:r w:rsidR="00850DE7">
        <w:t>Μάρτιο 2024</w:t>
      </w:r>
      <w:r>
        <w:t>.</w:t>
      </w:r>
      <w:r w:rsidR="00B355E4" w:rsidRPr="00B355E4">
        <w:t xml:space="preserve"> </w:t>
      </w:r>
      <w:r w:rsidR="002875A5">
        <w:t xml:space="preserve">Πρέπει να σημειωθεί ότι ο συγκεκριμένος δείκτης </w:t>
      </w:r>
      <w:r w:rsidR="00261B4D" w:rsidRPr="001B22A8">
        <w:rPr>
          <w:b/>
        </w:rPr>
        <w:t>βρέθηκε</w:t>
      </w:r>
      <w:r w:rsidR="009A5CB9" w:rsidRPr="001B22A8">
        <w:rPr>
          <w:b/>
        </w:rPr>
        <w:t xml:space="preserve"> </w:t>
      </w:r>
      <w:r w:rsidR="009A5CB9" w:rsidRPr="00ED1C57">
        <w:rPr>
          <w:b/>
        </w:rPr>
        <w:t>στο χειρότερο επίπεδο</w:t>
      </w:r>
      <w:r w:rsidR="00261B4D">
        <w:rPr>
          <w:b/>
        </w:rPr>
        <w:t xml:space="preserve"> τον Μάρτιο του 2020</w:t>
      </w:r>
      <w:r w:rsidR="009A5CB9" w:rsidRPr="00ED1C57">
        <w:rPr>
          <w:b/>
        </w:rPr>
        <w:t xml:space="preserve"> από την καθιέρωση των μετρήσεων του Βαρόμετρου ΕΒΕΘ τον Μάρτιο του 2009</w:t>
      </w:r>
      <w:r w:rsidR="009A5CB9">
        <w:t xml:space="preserve">, </w:t>
      </w:r>
      <w:r w:rsidR="00B03AC1" w:rsidRPr="00CD47EC">
        <w:rPr>
          <w:b/>
        </w:rPr>
        <w:t>ενώ</w:t>
      </w:r>
      <w:r w:rsidR="00CD47EC" w:rsidRPr="00CD47EC">
        <w:rPr>
          <w:b/>
        </w:rPr>
        <w:t xml:space="preserve"> </w:t>
      </w:r>
      <w:r w:rsidR="00842279">
        <w:rPr>
          <w:b/>
        </w:rPr>
        <w:t>βρέθηκε τον Σεπτέμβριο του 2021</w:t>
      </w:r>
      <w:r w:rsidR="00CD47EC" w:rsidRPr="00CD47EC">
        <w:rPr>
          <w:b/>
        </w:rPr>
        <w:t xml:space="preserve"> στο </w:t>
      </w:r>
      <w:r w:rsidR="00B03AC1" w:rsidRPr="00CD47EC">
        <w:rPr>
          <w:b/>
        </w:rPr>
        <w:t>καλύτερο</w:t>
      </w:r>
      <w:r w:rsidR="00CD47EC" w:rsidRPr="00CD47EC">
        <w:rPr>
          <w:b/>
        </w:rPr>
        <w:t xml:space="preserve"> </w:t>
      </w:r>
      <w:r w:rsidR="00B03AC1" w:rsidRPr="00CD47EC">
        <w:rPr>
          <w:b/>
        </w:rPr>
        <w:t>επίπεδο</w:t>
      </w:r>
      <w:r w:rsidR="00CD47EC" w:rsidRPr="00CD47EC">
        <w:rPr>
          <w:b/>
        </w:rPr>
        <w:t xml:space="preserve"> </w:t>
      </w:r>
      <w:r w:rsidR="00B03AC1" w:rsidRPr="00CD47EC">
        <w:rPr>
          <w:b/>
        </w:rPr>
        <w:t>από</w:t>
      </w:r>
      <w:r w:rsidR="00CD47EC" w:rsidRPr="00CD47EC">
        <w:rPr>
          <w:b/>
        </w:rPr>
        <w:t xml:space="preserve"> την </w:t>
      </w:r>
      <w:r w:rsidR="00B03AC1" w:rsidRPr="00CD47EC">
        <w:rPr>
          <w:b/>
        </w:rPr>
        <w:t>καθιέρωση</w:t>
      </w:r>
      <w:r w:rsidR="00CD47EC" w:rsidRPr="00CD47EC">
        <w:rPr>
          <w:b/>
        </w:rPr>
        <w:t xml:space="preserve"> των </w:t>
      </w:r>
      <w:r w:rsidR="00B03AC1" w:rsidRPr="00CD47EC">
        <w:rPr>
          <w:b/>
        </w:rPr>
        <w:t>μετρήσεων</w:t>
      </w:r>
      <w:r w:rsidR="00CD47EC" w:rsidRPr="00CD47EC">
        <w:rPr>
          <w:b/>
        </w:rPr>
        <w:t xml:space="preserve"> του “</w:t>
      </w:r>
      <w:r w:rsidR="00B03AC1" w:rsidRPr="00CD47EC">
        <w:rPr>
          <w:b/>
        </w:rPr>
        <w:t>Βαρόμετρου</w:t>
      </w:r>
      <w:r w:rsidR="00CD47EC" w:rsidRPr="00CD47EC">
        <w:rPr>
          <w:b/>
        </w:rPr>
        <w:t xml:space="preserve"> ΕΒΕΘ”</w:t>
      </w:r>
      <w:r w:rsidR="00CD47EC" w:rsidRPr="00CD47EC">
        <w:t xml:space="preserve">, </w:t>
      </w:r>
      <w:r w:rsidR="00842279">
        <w:t>α</w:t>
      </w:r>
      <w:r w:rsidR="00B03AC1" w:rsidRPr="00CD47EC">
        <w:t>κ</w:t>
      </w:r>
      <w:r w:rsidR="00842279">
        <w:t>ο</w:t>
      </w:r>
      <w:r w:rsidR="00B03AC1" w:rsidRPr="00CD47EC">
        <w:t>λουθώντας</w:t>
      </w:r>
      <w:r w:rsidR="00CD47EC" w:rsidRPr="00CD47EC">
        <w:t xml:space="preserve"> </w:t>
      </w:r>
      <w:r w:rsidR="00B03AC1" w:rsidRPr="00CD47EC">
        <w:t>αντίστοιχη</w:t>
      </w:r>
      <w:r w:rsidR="00CD47EC" w:rsidRPr="00CD47EC">
        <w:t xml:space="preserve"> </w:t>
      </w:r>
      <w:r w:rsidR="00B03AC1" w:rsidRPr="00CD47EC">
        <w:t>πορεία</w:t>
      </w:r>
      <w:r w:rsidR="00CD47EC" w:rsidRPr="00CD47EC">
        <w:t xml:space="preserve"> των </w:t>
      </w:r>
      <w:r w:rsidR="00B03AC1" w:rsidRPr="00CD47EC">
        <w:t>δεικτών</w:t>
      </w:r>
      <w:r w:rsidR="00CD47EC" w:rsidRPr="00CD47EC">
        <w:t xml:space="preserve"> </w:t>
      </w:r>
      <w:r w:rsidR="00B03AC1" w:rsidRPr="00CD47EC">
        <w:t>τόσο</w:t>
      </w:r>
      <w:r w:rsidR="00CD47EC" w:rsidRPr="00CD47EC">
        <w:t xml:space="preserve"> σε </w:t>
      </w:r>
      <w:r w:rsidR="00B03AC1" w:rsidRPr="00CD47EC">
        <w:t>Εθνικό</w:t>
      </w:r>
      <w:r w:rsidR="00CD47EC" w:rsidRPr="00CD47EC">
        <w:t xml:space="preserve">, </w:t>
      </w:r>
      <w:r w:rsidR="00B03AC1" w:rsidRPr="00CD47EC">
        <w:t>όσο</w:t>
      </w:r>
      <w:r w:rsidR="00CD47EC" w:rsidRPr="00CD47EC">
        <w:t xml:space="preserve"> και σε </w:t>
      </w:r>
      <w:r w:rsidR="00B03AC1" w:rsidRPr="00CD47EC">
        <w:t>Ευρωπαϊκό</w:t>
      </w:r>
      <w:r w:rsidR="00CD47EC" w:rsidRPr="00CD47EC">
        <w:t xml:space="preserve"> </w:t>
      </w:r>
      <w:r w:rsidR="00B03AC1" w:rsidRPr="00CD47EC">
        <w:t>επίπεδο</w:t>
      </w:r>
      <w:r w:rsidR="00CD47EC" w:rsidRPr="00CD47EC">
        <w:t xml:space="preserve">. </w:t>
      </w:r>
    </w:p>
    <w:p w:rsidR="0070046F" w:rsidRPr="00B355E4" w:rsidRDefault="0070046F">
      <w:pPr>
        <w:pStyle w:val="a3"/>
        <w:spacing w:after="0" w:line="240" w:lineRule="auto"/>
      </w:pPr>
      <w:r>
        <w:t>Ειδικότερα, ο</w:t>
      </w:r>
      <w:r w:rsidR="00B355E4">
        <w:t xml:space="preserve">ι απόψεις </w:t>
      </w:r>
      <w:r w:rsidR="00B355E4" w:rsidRPr="00193EE9">
        <w:rPr>
          <w:b/>
        </w:rPr>
        <w:t>των βιομηχανιών του Ν</w:t>
      </w:r>
      <w:r w:rsidR="00B355E4" w:rsidRPr="00193EE9">
        <w:rPr>
          <w:b/>
          <w:lang w:val="en-US"/>
        </w:rPr>
        <w:t>o</w:t>
      </w:r>
      <w:r w:rsidR="00B355E4" w:rsidRPr="00193EE9">
        <w:rPr>
          <w:b/>
        </w:rPr>
        <w:t>μού</w:t>
      </w:r>
      <w:r w:rsidRPr="00193EE9">
        <w:rPr>
          <w:b/>
        </w:rPr>
        <w:t xml:space="preserve"> Θεσσαλονίκης</w:t>
      </w:r>
      <w:r>
        <w:t xml:space="preserve"> συνοψίζονται στα ε</w:t>
      </w:r>
      <w:r w:rsidR="00193EE9">
        <w:softHyphen/>
      </w:r>
      <w:r>
        <w:t>ξής:</w:t>
      </w:r>
    </w:p>
    <w:p w:rsidR="0070046F" w:rsidRPr="00A8643B" w:rsidRDefault="00850DE7" w:rsidP="00A408F3">
      <w:pPr>
        <w:numPr>
          <w:ilvl w:val="0"/>
          <w:numId w:val="15"/>
        </w:numPr>
        <w:spacing w:before="120" w:after="0"/>
        <w:ind w:left="714" w:hanging="357"/>
        <w:jc w:val="both"/>
      </w:pPr>
      <w:r>
        <w:rPr>
          <w:b/>
        </w:rPr>
        <w:t xml:space="preserve">Επιδεινώνονται </w:t>
      </w:r>
      <w:r w:rsidR="008D3EAE">
        <w:rPr>
          <w:b/>
        </w:rPr>
        <w:t xml:space="preserve">οι εκτιμήσεις για την εξέλιξη της παραγωγής </w:t>
      </w:r>
      <w:r w:rsidR="00B03AC1" w:rsidRPr="00842279">
        <w:rPr>
          <w:b/>
        </w:rPr>
        <w:t>κατά</w:t>
      </w:r>
      <w:r w:rsidR="003C0AA1" w:rsidRPr="00842279">
        <w:rPr>
          <w:b/>
        </w:rPr>
        <w:t xml:space="preserve"> το </w:t>
      </w:r>
      <w:r w:rsidR="00B03AC1" w:rsidRPr="00842279">
        <w:rPr>
          <w:b/>
        </w:rPr>
        <w:t>τελευταίο</w:t>
      </w:r>
      <w:r w:rsidR="003C0AA1" w:rsidRPr="00842279">
        <w:rPr>
          <w:b/>
        </w:rPr>
        <w:t xml:space="preserve"> </w:t>
      </w:r>
      <w:r w:rsidR="00B03AC1" w:rsidRPr="00842279">
        <w:rPr>
          <w:b/>
        </w:rPr>
        <w:t>εξάμηνο</w:t>
      </w:r>
      <w:r w:rsidR="003C0AA1" w:rsidRPr="00842279">
        <w:rPr>
          <w:b/>
        </w:rPr>
        <w:t xml:space="preserve"> </w:t>
      </w:r>
      <w:r w:rsidR="00A408F3">
        <w:t>(</w:t>
      </w:r>
      <w:r>
        <w:t xml:space="preserve">+4 από </w:t>
      </w:r>
      <w:r w:rsidR="00A408F3">
        <w:t xml:space="preserve">+11 </w:t>
      </w:r>
      <w:r>
        <w:t>το</w:t>
      </w:r>
      <w:r w:rsidR="008D3EAE">
        <w:t xml:space="preserve">ν </w:t>
      </w:r>
      <w:r>
        <w:t xml:space="preserve">Μάρτιο 2024, οπότε και είχε καταγραφεί η υψηλότερη τιμή του δείκτη </w:t>
      </w:r>
      <w:r w:rsidR="00A408F3">
        <w:t>στην ιστορία τω</w:t>
      </w:r>
      <w:r w:rsidR="007E68F3">
        <w:t>ν μετρήσεων του Βαρόμετρου ΕΒΕΘ</w:t>
      </w:r>
      <w:r w:rsidR="00842279">
        <w:t>)</w:t>
      </w:r>
      <w:r w:rsidR="00B21897">
        <w:t xml:space="preserve">, </w:t>
      </w:r>
      <w:r w:rsidR="00A408F3">
        <w:rPr>
          <w:b/>
        </w:rPr>
        <w:t>ενώ και</w:t>
      </w:r>
      <w:r w:rsidR="00B21897" w:rsidRPr="00B83083">
        <w:rPr>
          <w:b/>
        </w:rPr>
        <w:t xml:space="preserve"> ο</w:t>
      </w:r>
      <w:r w:rsidR="00BE02C9" w:rsidRPr="00B83083">
        <w:rPr>
          <w:b/>
        </w:rPr>
        <w:t>ι εκτιμήσεις</w:t>
      </w:r>
      <w:r w:rsidR="001B22A8" w:rsidRPr="00B83083">
        <w:rPr>
          <w:b/>
        </w:rPr>
        <w:t xml:space="preserve"> </w:t>
      </w:r>
      <w:r w:rsidR="009B77FE" w:rsidRPr="00B83083">
        <w:rPr>
          <w:b/>
        </w:rPr>
        <w:t>για την εξέλιξη της παραγωγής στο άμεσο μέλλον</w:t>
      </w:r>
      <w:r w:rsidR="00957E19" w:rsidRPr="00B83083">
        <w:rPr>
          <w:b/>
        </w:rPr>
        <w:t xml:space="preserve"> αναφορικά με το Νομό Θεσσαλονίκης </w:t>
      </w:r>
      <w:r>
        <w:rPr>
          <w:b/>
        </w:rPr>
        <w:t>επιδεινώνονται σημαντικά, παραμένοντας, ωστόσο, σε θετικό έδαφος</w:t>
      </w:r>
      <w:r>
        <w:t xml:space="preserve"> (+20 έναντι +37</w:t>
      </w:r>
      <w:r w:rsidR="00E7630D">
        <w:t xml:space="preserve"> τον</w:t>
      </w:r>
      <w:r>
        <w:t xml:space="preserve"> Μάρτιο 2024). </w:t>
      </w:r>
      <w:r w:rsidR="00842279">
        <w:t xml:space="preserve"> </w:t>
      </w:r>
    </w:p>
    <w:p w:rsidR="0070046F" w:rsidRPr="00760F85" w:rsidRDefault="00913405" w:rsidP="007A609F">
      <w:pPr>
        <w:numPr>
          <w:ilvl w:val="0"/>
          <w:numId w:val="15"/>
        </w:numPr>
        <w:spacing w:before="120" w:after="0"/>
        <w:ind w:left="714" w:hanging="357"/>
        <w:jc w:val="both"/>
      </w:pPr>
      <w:r w:rsidRPr="004D15EC">
        <w:t xml:space="preserve">Πραγματοποιείται </w:t>
      </w:r>
      <w:r w:rsidR="00B03AC1" w:rsidRPr="004D15EC">
        <w:t>αρκετά</w:t>
      </w:r>
      <w:r w:rsidR="00B21897" w:rsidRPr="004D15EC">
        <w:t xml:space="preserve"> </w:t>
      </w:r>
      <w:r w:rsidRPr="004D15EC">
        <w:t>ικανοποιητικά η διαχείριση των αποθεμάτων</w:t>
      </w:r>
      <w:r w:rsidR="00CF762A" w:rsidRPr="004D15EC">
        <w:t xml:space="preserve"> </w:t>
      </w:r>
      <w:r w:rsidR="00A9777C" w:rsidRPr="004D15EC">
        <w:t>και της  παρα</w:t>
      </w:r>
      <w:r w:rsidR="00534048" w:rsidRPr="004D15EC">
        <w:softHyphen/>
      </w:r>
      <w:r w:rsidR="00A9777C" w:rsidRPr="004D15EC">
        <w:t xml:space="preserve">γωγικής δυναμικότητας </w:t>
      </w:r>
      <w:r w:rsidR="0088591E" w:rsidRPr="004D15EC">
        <w:t>των βιομηχανιών</w:t>
      </w:r>
      <w:r w:rsidR="00DB7C0F" w:rsidRPr="004D15EC">
        <w:t>.</w:t>
      </w:r>
      <w:r w:rsidR="004C116F" w:rsidRPr="004D15EC">
        <w:t xml:space="preserve"> Παράλληλα, </w:t>
      </w:r>
      <w:r w:rsidR="00F029A9" w:rsidRPr="00BC54D4">
        <w:rPr>
          <w:b/>
        </w:rPr>
        <w:t>η αξιολόγηση του</w:t>
      </w:r>
      <w:r w:rsidR="004C116F" w:rsidRPr="00BC54D4">
        <w:rPr>
          <w:b/>
        </w:rPr>
        <w:t xml:space="preserve"> τρέχον</w:t>
      </w:r>
      <w:r w:rsidR="00F029A9" w:rsidRPr="00BC54D4">
        <w:rPr>
          <w:b/>
        </w:rPr>
        <w:t>τος λειτουργικού επιπέ</w:t>
      </w:r>
      <w:r w:rsidR="004C116F" w:rsidRPr="00BC54D4">
        <w:rPr>
          <w:b/>
        </w:rPr>
        <w:t>δο</w:t>
      </w:r>
      <w:r w:rsidR="00F029A9" w:rsidRPr="00BC54D4">
        <w:rPr>
          <w:b/>
        </w:rPr>
        <w:t>υ</w:t>
      </w:r>
      <w:r w:rsidR="004C116F" w:rsidRPr="00BC54D4">
        <w:rPr>
          <w:b/>
        </w:rPr>
        <w:t xml:space="preserve"> παραγωγικής δυναμικότητας </w:t>
      </w:r>
      <w:r w:rsidR="00850DE7">
        <w:rPr>
          <w:b/>
        </w:rPr>
        <w:t xml:space="preserve">παραμένει κοντά </w:t>
      </w:r>
      <w:r w:rsidR="005B7CC3" w:rsidRPr="00BC54D4">
        <w:rPr>
          <w:b/>
        </w:rPr>
        <w:t>στο υψηλότερο επίπεδο από την καθιέρωση των μετρήσεων του Βαρόμετρου ΕΒΕΘ</w:t>
      </w:r>
      <w:r w:rsidR="0022794A">
        <w:t xml:space="preserve"> (</w:t>
      </w:r>
      <w:r w:rsidR="00850DE7">
        <w:t>75</w:t>
      </w:r>
      <w:r w:rsidR="0022794A">
        <w:t>% ένα</w:t>
      </w:r>
      <w:r w:rsidR="00850DE7">
        <w:t>ντι 79</w:t>
      </w:r>
      <w:r w:rsidR="005B7CC3">
        <w:t>% τον</w:t>
      </w:r>
      <w:r w:rsidR="00850DE7">
        <w:t xml:space="preserve"> Μάρτιο 2024, που ήταν και η υψηλότερη τιμή του δείκτη από την καθιέρωση των μετρήσεων του «Βαρόμετρου ΕΒΕΘ»</w:t>
      </w:r>
      <w:r w:rsidR="005B7CC3">
        <w:t>)</w:t>
      </w:r>
      <w:r w:rsidR="00850DE7">
        <w:t>,</w:t>
      </w:r>
      <w:r w:rsidR="005B7CC3">
        <w:t xml:space="preserve"> </w:t>
      </w:r>
      <w:r w:rsidR="00850DE7">
        <w:t xml:space="preserve">όπως </w:t>
      </w:r>
      <w:r w:rsidR="00F029A9">
        <w:t xml:space="preserve">και </w:t>
      </w:r>
      <w:r w:rsidR="00F029A9" w:rsidRPr="00F029A9">
        <w:rPr>
          <w:b/>
        </w:rPr>
        <w:t>οι εξασφαλισμένοι</w:t>
      </w:r>
      <w:r w:rsidR="0006525F" w:rsidRPr="00760F85">
        <w:rPr>
          <w:b/>
        </w:rPr>
        <w:t xml:space="preserve"> μήνες παραγωγής βάσει παραγγελιών </w:t>
      </w:r>
      <w:r w:rsidR="00850DE7" w:rsidRPr="00850DE7">
        <w:t xml:space="preserve">(4,4 σήμερα έναντι </w:t>
      </w:r>
      <w:r w:rsidR="0022794A" w:rsidRPr="00850DE7">
        <w:t>4</w:t>
      </w:r>
      <w:r w:rsidR="005B7CC3" w:rsidRPr="00850DE7">
        <w:t>,7</w:t>
      </w:r>
      <w:r w:rsidR="00F029A9">
        <w:rPr>
          <w:b/>
        </w:rPr>
        <w:t xml:space="preserve"> </w:t>
      </w:r>
      <w:r w:rsidR="00850DE7">
        <w:t xml:space="preserve"> τον Μάρτιο 2024, </w:t>
      </w:r>
      <w:r w:rsidR="0022794A">
        <w:t>επίσης στο υψηλότερο επίπεδο από την καθιέρωση των μετρήσεων του Βαρόμετρου ΕΒΕΘ).</w:t>
      </w:r>
      <w:r w:rsidR="00F029A9">
        <w:rPr>
          <w:b/>
        </w:rPr>
        <w:t xml:space="preserve"> </w:t>
      </w:r>
    </w:p>
    <w:p w:rsidR="00B7287A" w:rsidRPr="00D16407" w:rsidRDefault="00B74877" w:rsidP="00757B1F">
      <w:pPr>
        <w:numPr>
          <w:ilvl w:val="0"/>
          <w:numId w:val="15"/>
        </w:numPr>
        <w:spacing w:before="120" w:after="0"/>
        <w:ind w:left="714" w:hanging="357"/>
        <w:jc w:val="both"/>
      </w:pPr>
      <w:r>
        <w:rPr>
          <w:b/>
        </w:rPr>
        <w:t>Ενισχύονται σημαντικά</w:t>
      </w:r>
      <w:r w:rsidR="00883F18">
        <w:rPr>
          <w:b/>
        </w:rPr>
        <w:t xml:space="preserve"> </w:t>
      </w:r>
      <w:r w:rsidR="00E71932">
        <w:rPr>
          <w:b/>
        </w:rPr>
        <w:t>οι εκτιμήσεις για το μέλλον</w:t>
      </w:r>
      <w:r w:rsidR="00B62C10">
        <w:t xml:space="preserve"> </w:t>
      </w:r>
      <w:r w:rsidR="00E760B9" w:rsidRPr="00883F18">
        <w:rPr>
          <w:b/>
        </w:rPr>
        <w:t xml:space="preserve">σε σχέση με </w:t>
      </w:r>
      <w:r w:rsidR="003A1B99" w:rsidRPr="00883F18">
        <w:rPr>
          <w:b/>
        </w:rPr>
        <w:t>το</w:t>
      </w:r>
      <w:r w:rsidR="003A1B99">
        <w:t xml:space="preserve"> </w:t>
      </w:r>
      <w:r w:rsidR="003A1B99" w:rsidRPr="00757B1F">
        <w:rPr>
          <w:b/>
        </w:rPr>
        <w:t>επίπεδο των ε</w:t>
      </w:r>
      <w:r w:rsidR="0030167D" w:rsidRPr="00757B1F">
        <w:rPr>
          <w:b/>
        </w:rPr>
        <w:softHyphen/>
      </w:r>
      <w:r w:rsidR="003A1B99" w:rsidRPr="00757B1F">
        <w:rPr>
          <w:b/>
        </w:rPr>
        <w:t>ξα</w:t>
      </w:r>
      <w:r w:rsidR="0030167D" w:rsidRPr="00757B1F">
        <w:rPr>
          <w:b/>
        </w:rPr>
        <w:softHyphen/>
      </w:r>
      <w:r w:rsidR="003A1B99" w:rsidRPr="00757B1F">
        <w:rPr>
          <w:b/>
        </w:rPr>
        <w:t>γω</w:t>
      </w:r>
      <w:r w:rsidR="0030167D" w:rsidRPr="00757B1F">
        <w:rPr>
          <w:b/>
        </w:rPr>
        <w:softHyphen/>
      </w:r>
      <w:r w:rsidR="003A1B99" w:rsidRPr="00757B1F">
        <w:rPr>
          <w:b/>
        </w:rPr>
        <w:t>γών</w:t>
      </w:r>
      <w:r w:rsidR="00A8643B">
        <w:t xml:space="preserve"> </w:t>
      </w:r>
      <w:r w:rsidR="00D16407" w:rsidRPr="00D16407">
        <w:t>(</w:t>
      </w:r>
      <w:r w:rsidR="00E71932">
        <w:t>+</w:t>
      </w:r>
      <w:r>
        <w:t>30</w:t>
      </w:r>
      <w:r w:rsidR="00D16407" w:rsidRPr="00D16407">
        <w:t xml:space="preserve"> από </w:t>
      </w:r>
      <w:r w:rsidR="00883F18">
        <w:t>+</w:t>
      </w:r>
      <w:r>
        <w:t>16</w:t>
      </w:r>
      <w:r w:rsidR="00D16407" w:rsidRPr="00D16407">
        <w:t xml:space="preserve"> το προηγούμενο εξάμηνο</w:t>
      </w:r>
      <w:r w:rsidR="00883F18">
        <w:t>)</w:t>
      </w:r>
      <w:r w:rsidR="00760F85">
        <w:t xml:space="preserve">. </w:t>
      </w:r>
      <w:r w:rsidR="00FC4C67">
        <w:t xml:space="preserve"> </w:t>
      </w:r>
    </w:p>
    <w:p w:rsidR="0070046F" w:rsidRDefault="00883F18" w:rsidP="00A8643B">
      <w:pPr>
        <w:numPr>
          <w:ilvl w:val="0"/>
          <w:numId w:val="15"/>
        </w:numPr>
        <w:spacing w:before="120" w:after="0"/>
        <w:ind w:left="714" w:hanging="357"/>
        <w:jc w:val="both"/>
      </w:pPr>
      <w:r>
        <w:rPr>
          <w:b/>
        </w:rPr>
        <w:t xml:space="preserve">Παραμένουν </w:t>
      </w:r>
      <w:r w:rsidR="00B74877">
        <w:rPr>
          <w:b/>
        </w:rPr>
        <w:t xml:space="preserve">σχεδόν </w:t>
      </w:r>
      <w:r>
        <w:rPr>
          <w:b/>
        </w:rPr>
        <w:t>σταθερές</w:t>
      </w:r>
      <w:r w:rsidR="00E5613A" w:rsidRPr="00E5613A">
        <w:rPr>
          <w:b/>
        </w:rPr>
        <w:t xml:space="preserve"> οι εκτιμήσεις για περαιτέρω αύξηση των τιμών</w:t>
      </w:r>
      <w:r w:rsidR="00E5613A">
        <w:t xml:space="preserve"> κατά το επόμενο εξάμηνο</w:t>
      </w:r>
      <w:r w:rsidR="00B7287A">
        <w:t xml:space="preserve">, </w:t>
      </w:r>
      <w:r w:rsidR="00760F85">
        <w:t xml:space="preserve">ενώ </w:t>
      </w:r>
      <w:r w:rsidR="00760F85" w:rsidRPr="00760F85">
        <w:rPr>
          <w:b/>
        </w:rPr>
        <w:t xml:space="preserve">οι εκτιμήσεις για την εξέλιξη της απασχόλησης το επόμενο διάστημα </w:t>
      </w:r>
      <w:r w:rsidR="00B74877">
        <w:rPr>
          <w:b/>
        </w:rPr>
        <w:t>παραμένουν σε υψηλό επίπεδο</w:t>
      </w:r>
      <w:r>
        <w:rPr>
          <w:b/>
        </w:rPr>
        <w:t xml:space="preserve">, </w:t>
      </w:r>
      <w:r w:rsidR="00B74877">
        <w:rPr>
          <w:b/>
        </w:rPr>
        <w:t xml:space="preserve">(+18 από +19 τον Μάρτιο 2024, </w:t>
      </w:r>
      <w:r w:rsidR="0022794A">
        <w:rPr>
          <w:b/>
        </w:rPr>
        <w:t>το υψηλότερο σημείο από την καθιέρωση των μετρήσεων του Βαρόμετρου ΕΒΕΘ)</w:t>
      </w:r>
      <w:r w:rsidR="00B7287A">
        <w:t>.</w:t>
      </w:r>
      <w:r w:rsidR="00CA2EA3">
        <w:t xml:space="preserve"> </w:t>
      </w:r>
    </w:p>
    <w:p w:rsidR="0048177D" w:rsidRDefault="0022794A" w:rsidP="00A8643B">
      <w:pPr>
        <w:numPr>
          <w:ilvl w:val="0"/>
          <w:numId w:val="15"/>
        </w:numPr>
        <w:spacing w:before="120" w:after="0"/>
        <w:ind w:left="714" w:hanging="357"/>
        <w:jc w:val="both"/>
      </w:pPr>
      <w:r>
        <w:rPr>
          <w:b/>
        </w:rPr>
        <w:t xml:space="preserve">Η έλλειψη εργατικού δυναμικού εμφανίζεται </w:t>
      </w:r>
      <w:r w:rsidR="00A24EB6">
        <w:rPr>
          <w:b/>
        </w:rPr>
        <w:t xml:space="preserve">πλέον σταθερά </w:t>
      </w:r>
      <w:r>
        <w:rPr>
          <w:b/>
        </w:rPr>
        <w:t>στην 1</w:t>
      </w:r>
      <w:r w:rsidRPr="0022794A">
        <w:rPr>
          <w:b/>
          <w:vertAlign w:val="superscript"/>
        </w:rPr>
        <w:t>η</w:t>
      </w:r>
      <w:r>
        <w:rPr>
          <w:b/>
        </w:rPr>
        <w:t xml:space="preserve"> πλέον θέση ως ο κύριος περιοριστικός παράγοντας για την παραγωγή των επιχειρήσεων </w:t>
      </w:r>
      <w:r w:rsidR="00A24EB6">
        <w:rPr>
          <w:b/>
        </w:rPr>
        <w:t xml:space="preserve">και μάλιστα με ενισχυμένο ποσοστό </w:t>
      </w:r>
      <w:r w:rsidR="00A24EB6">
        <w:t>(43% έναντι 39</w:t>
      </w:r>
      <w:r w:rsidRPr="0022794A">
        <w:t xml:space="preserve">% το προηγούμενο εξάμηνο), ενώ </w:t>
      </w:r>
      <w:r>
        <w:rPr>
          <w:b/>
        </w:rPr>
        <w:lastRenderedPageBreak/>
        <w:t xml:space="preserve">οι χρηματοοικονομικοί περιορισμοί </w:t>
      </w:r>
      <w:r w:rsidR="00A24EB6">
        <w:rPr>
          <w:b/>
        </w:rPr>
        <w:t>και η περιορισμέν</w:t>
      </w:r>
      <w:r w:rsidR="009D79F1">
        <w:rPr>
          <w:b/>
        </w:rPr>
        <w:t>η ζήτηση αναφέρονται εξ ίσου στην</w:t>
      </w:r>
      <w:r>
        <w:rPr>
          <w:b/>
        </w:rPr>
        <w:t xml:space="preserve"> 2</w:t>
      </w:r>
      <w:r w:rsidRPr="0022794A">
        <w:rPr>
          <w:b/>
          <w:vertAlign w:val="superscript"/>
        </w:rPr>
        <w:t>η</w:t>
      </w:r>
      <w:r>
        <w:rPr>
          <w:b/>
        </w:rPr>
        <w:t xml:space="preserve"> θέση </w:t>
      </w:r>
      <w:r w:rsidR="009D79F1">
        <w:rPr>
          <w:b/>
        </w:rPr>
        <w:t xml:space="preserve">με 37% το καθένα. </w:t>
      </w:r>
      <w:r w:rsidRPr="0022794A">
        <w:t>(</w:t>
      </w:r>
      <w:r w:rsidR="009D79F1">
        <w:t>από 34% και 32</w:t>
      </w:r>
      <w:r w:rsidRPr="0022794A">
        <w:t xml:space="preserve">% τον </w:t>
      </w:r>
      <w:r w:rsidR="009D79F1">
        <w:t>Μάρτιο 2024, αντίστοιχα</w:t>
      </w:r>
      <w:r w:rsidRPr="0022794A">
        <w:t>)</w:t>
      </w:r>
      <w:r w:rsidR="009D79F1">
        <w:t>.</w:t>
      </w:r>
      <w:r w:rsidRPr="0022794A">
        <w:t xml:space="preserve"> </w:t>
      </w:r>
      <w:r>
        <w:rPr>
          <w:b/>
        </w:rPr>
        <w:t xml:space="preserve"> </w:t>
      </w:r>
    </w:p>
    <w:p w:rsidR="007348C1" w:rsidRDefault="007348C1" w:rsidP="007A609F">
      <w:pPr>
        <w:spacing w:after="0"/>
        <w:rPr>
          <w:b/>
        </w:rPr>
      </w:pPr>
    </w:p>
    <w:p w:rsidR="007A4E3A" w:rsidRDefault="007A4E3A">
      <w:pPr>
        <w:spacing w:after="0" w:line="240" w:lineRule="auto"/>
        <w:rPr>
          <w:b/>
        </w:rPr>
      </w:pPr>
      <w:r>
        <w:rPr>
          <w:b/>
        </w:rPr>
        <w:br w:type="page"/>
      </w:r>
    </w:p>
    <w:p w:rsidR="0070046F" w:rsidRDefault="0070046F">
      <w:pPr>
        <w:numPr>
          <w:ilvl w:val="0"/>
          <w:numId w:val="14"/>
        </w:numPr>
        <w:spacing w:before="240"/>
        <w:jc w:val="both"/>
        <w:rPr>
          <w:b/>
        </w:rPr>
      </w:pPr>
      <w:r>
        <w:rPr>
          <w:b/>
        </w:rPr>
        <w:lastRenderedPageBreak/>
        <w:t>ΕΡΕΥΝΑ ΕΠΙΧΕΙΡΗΣΕΩΝ ΠΑΡΟΧΗΣ ΥΠΗΡΕΣΙΩΝ</w:t>
      </w:r>
    </w:p>
    <w:p w:rsidR="00767937" w:rsidRDefault="00BF0CD6" w:rsidP="00FA7D44">
      <w:pPr>
        <w:jc w:val="both"/>
      </w:pPr>
      <w:r>
        <w:rPr>
          <w:b/>
        </w:rPr>
        <w:t xml:space="preserve">Με </w:t>
      </w:r>
      <w:r w:rsidR="009D79F1">
        <w:rPr>
          <w:b/>
        </w:rPr>
        <w:t xml:space="preserve">μικρή πτώση και κοντά </w:t>
      </w:r>
      <w:r w:rsidR="007A4E3A">
        <w:rPr>
          <w:b/>
        </w:rPr>
        <w:t>στο υψηλότερο επίπεδο από την έναρξη των μετρήσεων του Βαρόμετρου ΕΒΕΘ</w:t>
      </w:r>
      <w:r w:rsidR="0083284C">
        <w:rPr>
          <w:b/>
        </w:rPr>
        <w:t>,</w:t>
      </w:r>
      <w:r w:rsidR="004E6FC9">
        <w:rPr>
          <w:b/>
        </w:rPr>
        <w:t xml:space="preserve"> </w:t>
      </w:r>
      <w:r w:rsidR="007A4E3A">
        <w:rPr>
          <w:b/>
        </w:rPr>
        <w:t>καταγράφεται</w:t>
      </w:r>
      <w:r w:rsidR="004E6FC9">
        <w:rPr>
          <w:b/>
        </w:rPr>
        <w:t xml:space="preserve"> ο </w:t>
      </w:r>
      <w:r w:rsidR="00D3646E" w:rsidRPr="004E6FC9">
        <w:rPr>
          <w:b/>
        </w:rPr>
        <w:t>Δ</w:t>
      </w:r>
      <w:r w:rsidR="008047A2" w:rsidRPr="004E6FC9">
        <w:rPr>
          <w:b/>
        </w:rPr>
        <w:t>είκτη</w:t>
      </w:r>
      <w:r w:rsidR="00F6613B" w:rsidRPr="004E6FC9">
        <w:rPr>
          <w:b/>
        </w:rPr>
        <w:t>ς</w:t>
      </w:r>
      <w:r w:rsidR="008047A2" w:rsidRPr="004E6FC9">
        <w:rPr>
          <w:b/>
        </w:rPr>
        <w:t xml:space="preserve"> Επιχειρηματικών Προσδοκιών</w:t>
      </w:r>
      <w:r w:rsidR="004E6FC9" w:rsidRPr="004E6FC9">
        <w:rPr>
          <w:b/>
        </w:rPr>
        <w:t xml:space="preserve"> στον κλάδο των Υπηρεσιών</w:t>
      </w:r>
      <w:r w:rsidR="004E6FC9">
        <w:t xml:space="preserve">. </w:t>
      </w:r>
      <w:r w:rsidR="008047A2">
        <w:t xml:space="preserve"> </w:t>
      </w:r>
    </w:p>
    <w:p w:rsidR="0070046F" w:rsidRDefault="00D3646E" w:rsidP="00FA7D44">
      <w:pPr>
        <w:jc w:val="both"/>
      </w:pPr>
      <w:r>
        <w:t xml:space="preserve">Πιο αναλυτικά, </w:t>
      </w:r>
      <w:r w:rsidRPr="00767937">
        <w:rPr>
          <w:b/>
        </w:rPr>
        <w:t>ο σχετικός «Δείκτης Επιχειρηματικών Προσδοκιών</w:t>
      </w:r>
      <w:r w:rsidR="00E77A18" w:rsidRPr="00767937">
        <w:rPr>
          <w:b/>
        </w:rPr>
        <w:t xml:space="preserve">» για τον τομέα των Υπηρεσιών </w:t>
      </w:r>
      <w:r w:rsidR="00767937" w:rsidRPr="00767937">
        <w:rPr>
          <w:b/>
        </w:rPr>
        <w:t xml:space="preserve">καταγράφεται </w:t>
      </w:r>
      <w:r w:rsidR="004E6FC9" w:rsidRPr="00BF0CD6">
        <w:rPr>
          <w:b/>
        </w:rPr>
        <w:t>στο +</w:t>
      </w:r>
      <w:r w:rsidR="009D79F1">
        <w:rPr>
          <w:b/>
        </w:rPr>
        <w:t>20</w:t>
      </w:r>
      <w:r w:rsidR="00BF0CD6">
        <w:t>, έναντι +</w:t>
      </w:r>
      <w:r w:rsidR="009D79F1">
        <w:t>27</w:t>
      </w:r>
      <w:r w:rsidR="00BF0CD6">
        <w:t xml:space="preserve"> το προηγούμενο εξάμηνο</w:t>
      </w:r>
      <w:r w:rsidR="009D79F1">
        <w:t xml:space="preserve"> που ήταν και η υψηλότερη ιστορικά τιμή του δείκτη</w:t>
      </w:r>
      <w:r w:rsidR="00382419">
        <w:t>.</w:t>
      </w:r>
    </w:p>
    <w:p w:rsidR="0070046F" w:rsidRDefault="0070046F">
      <w:pPr>
        <w:pStyle w:val="a3"/>
        <w:spacing w:after="0" w:line="240" w:lineRule="auto"/>
      </w:pPr>
      <w:r>
        <w:t xml:space="preserve">Ειδικότερα, οι </w:t>
      </w:r>
      <w:r w:rsidRPr="00534048">
        <w:rPr>
          <w:b/>
        </w:rPr>
        <w:t>επιχε</w:t>
      </w:r>
      <w:r w:rsidR="00467EFF" w:rsidRPr="00534048">
        <w:rPr>
          <w:b/>
        </w:rPr>
        <w:t>ιρήσεις παροχής υπηρεσιών του Νομού</w:t>
      </w:r>
      <w:r w:rsidRPr="00534048">
        <w:rPr>
          <w:b/>
        </w:rPr>
        <w:t xml:space="preserve"> Θεσσα</w:t>
      </w:r>
      <w:r w:rsidRPr="00534048">
        <w:rPr>
          <w:b/>
        </w:rPr>
        <w:softHyphen/>
        <w:t>λο</w:t>
      </w:r>
      <w:r w:rsidRPr="00534048">
        <w:rPr>
          <w:b/>
        </w:rPr>
        <w:softHyphen/>
        <w:t>νί</w:t>
      </w:r>
      <w:r w:rsidRPr="00534048">
        <w:rPr>
          <w:b/>
        </w:rPr>
        <w:softHyphen/>
        <w:t>κης</w:t>
      </w:r>
      <w:r>
        <w:t xml:space="preserve"> αναφέ</w:t>
      </w:r>
      <w:r>
        <w:softHyphen/>
        <w:t>ρουν:</w:t>
      </w:r>
    </w:p>
    <w:p w:rsidR="0070046F" w:rsidRDefault="0070046F">
      <w:pPr>
        <w:pStyle w:val="a3"/>
        <w:spacing w:after="0" w:line="240" w:lineRule="auto"/>
      </w:pPr>
    </w:p>
    <w:p w:rsidR="0070046F" w:rsidRDefault="006B1458" w:rsidP="001D4F6B">
      <w:pPr>
        <w:pStyle w:val="a9"/>
        <w:numPr>
          <w:ilvl w:val="0"/>
          <w:numId w:val="20"/>
        </w:numPr>
        <w:jc w:val="both"/>
      </w:pPr>
      <w:r>
        <w:rPr>
          <w:b/>
        </w:rPr>
        <w:t>Θετική είναι η</w:t>
      </w:r>
      <w:r w:rsidR="00BF0CD6">
        <w:rPr>
          <w:b/>
        </w:rPr>
        <w:t xml:space="preserve"> εικόνα</w:t>
      </w:r>
      <w:r w:rsidR="00382419">
        <w:rPr>
          <w:b/>
        </w:rPr>
        <w:t xml:space="preserve"> </w:t>
      </w:r>
      <w:r w:rsidR="00D82D70">
        <w:t xml:space="preserve">ως προς την </w:t>
      </w:r>
      <w:r w:rsidR="00D82D70" w:rsidRPr="00767937">
        <w:rPr>
          <w:b/>
        </w:rPr>
        <w:t>εξέλιξη της επιχειρηματικής τους κατάσταση</w:t>
      </w:r>
      <w:r w:rsidR="0089012D" w:rsidRPr="00767937">
        <w:rPr>
          <w:b/>
        </w:rPr>
        <w:t>ς</w:t>
      </w:r>
      <w:r w:rsidR="00924C50">
        <w:t xml:space="preserve"> </w:t>
      </w:r>
      <w:r w:rsidR="00E17DA0">
        <w:t>(</w:t>
      </w:r>
      <w:r>
        <w:t>στο +</w:t>
      </w:r>
      <w:r w:rsidR="009D79F1">
        <w:t>8</w:t>
      </w:r>
      <w:r>
        <w:t xml:space="preserve"> </w:t>
      </w:r>
      <w:r w:rsidR="00E17DA0">
        <w:t xml:space="preserve">από </w:t>
      </w:r>
      <w:r>
        <w:t>+</w:t>
      </w:r>
      <w:r w:rsidR="009D79F1">
        <w:t>5</w:t>
      </w:r>
      <w:r w:rsidR="00B62774">
        <w:t xml:space="preserve"> τον </w:t>
      </w:r>
      <w:r w:rsidR="009D79F1">
        <w:t>Μάρτιο 2024</w:t>
      </w:r>
      <w:r w:rsidR="00626C22">
        <w:t>)</w:t>
      </w:r>
      <w:r w:rsidR="007D4FF0" w:rsidRPr="007D4FF0">
        <w:t xml:space="preserve">, </w:t>
      </w:r>
      <w:r w:rsidR="00B03AC1" w:rsidRPr="007D4FF0">
        <w:t>ενώ</w:t>
      </w:r>
      <w:r w:rsidR="007D4FF0" w:rsidRPr="007D4FF0">
        <w:t xml:space="preserve"> </w:t>
      </w:r>
      <w:r w:rsidR="007D4FF0" w:rsidRPr="00382419">
        <w:rPr>
          <w:b/>
        </w:rPr>
        <w:t xml:space="preserve">η </w:t>
      </w:r>
      <w:r w:rsidR="00B03AC1" w:rsidRPr="00382419">
        <w:rPr>
          <w:b/>
        </w:rPr>
        <w:t>αποτίμηση</w:t>
      </w:r>
      <w:r w:rsidR="007D4FF0" w:rsidRPr="00382419">
        <w:rPr>
          <w:b/>
        </w:rPr>
        <w:t xml:space="preserve"> για την </w:t>
      </w:r>
      <w:r w:rsidR="00B03AC1" w:rsidRPr="00382419">
        <w:rPr>
          <w:b/>
        </w:rPr>
        <w:t>εξέλιξη</w:t>
      </w:r>
      <w:r w:rsidR="007D4FF0" w:rsidRPr="00382419">
        <w:rPr>
          <w:b/>
        </w:rPr>
        <w:t xml:space="preserve"> της </w:t>
      </w:r>
      <w:r w:rsidR="00B03AC1" w:rsidRPr="00382419">
        <w:rPr>
          <w:b/>
        </w:rPr>
        <w:t>ζήτησης</w:t>
      </w:r>
      <w:r w:rsidR="007D4FF0" w:rsidRPr="00382419">
        <w:rPr>
          <w:b/>
        </w:rPr>
        <w:t xml:space="preserve"> το </w:t>
      </w:r>
      <w:r w:rsidR="00B03AC1" w:rsidRPr="00382419">
        <w:rPr>
          <w:b/>
        </w:rPr>
        <w:t>εξάμηνο</w:t>
      </w:r>
      <w:r w:rsidR="007D4FF0" w:rsidRPr="00382419">
        <w:rPr>
          <w:b/>
        </w:rPr>
        <w:t xml:space="preserve"> που μας</w:t>
      </w:r>
      <w:r w:rsidR="000F46F0" w:rsidRPr="000F46F0">
        <w:rPr>
          <w:b/>
        </w:rPr>
        <w:t xml:space="preserve"> </w:t>
      </w:r>
      <w:r w:rsidR="000F46F0">
        <w:rPr>
          <w:b/>
        </w:rPr>
        <w:t>πέρασε</w:t>
      </w:r>
      <w:r w:rsidR="007D4FF0" w:rsidRPr="00382419">
        <w:rPr>
          <w:b/>
        </w:rPr>
        <w:t xml:space="preserve"> </w:t>
      </w:r>
      <w:r w:rsidR="009D79F1">
        <w:rPr>
          <w:b/>
        </w:rPr>
        <w:t xml:space="preserve">συνεχίζει να </w:t>
      </w:r>
      <w:r w:rsidR="007A4E3A">
        <w:rPr>
          <w:b/>
        </w:rPr>
        <w:t>καταγράφεται σε υψηλό</w:t>
      </w:r>
      <w:r w:rsidR="009D79F1">
        <w:rPr>
          <w:b/>
        </w:rPr>
        <w:t xml:space="preserve"> επίπεδο (+25), αν και με κάμψη σε σχέση με το υψηλότερο επίπεδο στην ιστορία του δείκτη όπου βρέθηκε το προηγούμενο εξάμηνο</w:t>
      </w:r>
      <w:r w:rsidR="00382419">
        <w:t xml:space="preserve"> </w:t>
      </w:r>
      <w:r w:rsidR="007D4FF0" w:rsidRPr="007D4FF0">
        <w:t>(+</w:t>
      </w:r>
      <w:r w:rsidR="007A4E3A">
        <w:t>38</w:t>
      </w:r>
      <w:r w:rsidR="007D4FF0" w:rsidRPr="007D4FF0">
        <w:t>)</w:t>
      </w:r>
      <w:r w:rsidR="007B027D">
        <w:t>.</w:t>
      </w:r>
      <w:r w:rsidR="00CC4B58">
        <w:t xml:space="preserve"> </w:t>
      </w:r>
    </w:p>
    <w:p w:rsidR="00CD1A01" w:rsidRDefault="007A4E3A" w:rsidP="001D4F6B">
      <w:pPr>
        <w:pStyle w:val="a9"/>
        <w:numPr>
          <w:ilvl w:val="0"/>
          <w:numId w:val="20"/>
        </w:numPr>
        <w:jc w:val="both"/>
      </w:pPr>
      <w:r>
        <w:rPr>
          <w:b/>
        </w:rPr>
        <w:t>Πολύ θ</w:t>
      </w:r>
      <w:r w:rsidR="00382419">
        <w:rPr>
          <w:b/>
        </w:rPr>
        <w:t>ετικές</w:t>
      </w:r>
      <w:r w:rsidR="007B027D">
        <w:rPr>
          <w:b/>
        </w:rPr>
        <w:t xml:space="preserve"> </w:t>
      </w:r>
      <w:r w:rsidR="009D79F1">
        <w:rPr>
          <w:b/>
        </w:rPr>
        <w:t xml:space="preserve">εξακολουθούν να </w:t>
      </w:r>
      <w:r>
        <w:rPr>
          <w:b/>
        </w:rPr>
        <w:t>είναι</w:t>
      </w:r>
      <w:r w:rsidR="00B92A3B">
        <w:rPr>
          <w:b/>
        </w:rPr>
        <w:t xml:space="preserve"> οι </w:t>
      </w:r>
      <w:r w:rsidR="00B03AC1">
        <w:rPr>
          <w:b/>
        </w:rPr>
        <w:t>προσδοκ</w:t>
      </w:r>
      <w:r w:rsidR="00B03AC1" w:rsidRPr="007D4FF0">
        <w:rPr>
          <w:b/>
        </w:rPr>
        <w:t>ίες</w:t>
      </w:r>
      <w:r w:rsidR="007B027D">
        <w:rPr>
          <w:b/>
        </w:rPr>
        <w:t xml:space="preserve"> </w:t>
      </w:r>
      <w:r w:rsidR="00CD1A01">
        <w:rPr>
          <w:b/>
        </w:rPr>
        <w:t>για την εξέλιξη</w:t>
      </w:r>
      <w:r w:rsidR="007B027D">
        <w:rPr>
          <w:b/>
        </w:rPr>
        <w:t xml:space="preserve"> της ζήτησης</w:t>
      </w:r>
      <w:r w:rsidR="005E726E">
        <w:rPr>
          <w:b/>
        </w:rPr>
        <w:t xml:space="preserve"> για το επόμενο εξάμηνο</w:t>
      </w:r>
      <w:r w:rsidR="009D79F1">
        <w:rPr>
          <w:b/>
        </w:rPr>
        <w:t xml:space="preserve"> (+25), αν και σε χαμηλότερο επίπεδο από το υψηλότερο ιστορικά σημείο όπου βρέθηκαν το </w:t>
      </w:r>
      <w:r w:rsidR="00C87388">
        <w:rPr>
          <w:b/>
        </w:rPr>
        <w:t>περασμένο εξάμηνο</w:t>
      </w:r>
      <w:r w:rsidR="009D79F1">
        <w:rPr>
          <w:b/>
        </w:rPr>
        <w:t xml:space="preserve"> (+38</w:t>
      </w:r>
      <w:r w:rsidR="00C87388">
        <w:rPr>
          <w:b/>
        </w:rPr>
        <w:t xml:space="preserve">). </w:t>
      </w:r>
      <w:r w:rsidR="002B1AB5">
        <w:rPr>
          <w:b/>
        </w:rPr>
        <w:t xml:space="preserve"> </w:t>
      </w:r>
    </w:p>
    <w:p w:rsidR="00142D35" w:rsidRPr="001D4F6B" w:rsidRDefault="009F69E8" w:rsidP="001D4F6B">
      <w:pPr>
        <w:pStyle w:val="a9"/>
        <w:numPr>
          <w:ilvl w:val="0"/>
          <w:numId w:val="20"/>
        </w:numPr>
        <w:jc w:val="both"/>
      </w:pPr>
      <w:r>
        <w:t>Παρατηρούνται</w:t>
      </w:r>
      <w:r w:rsidR="00584E41">
        <w:t xml:space="preserve"> </w:t>
      </w:r>
      <w:r w:rsidR="00B03AC1" w:rsidRPr="003B1595">
        <w:rPr>
          <w:b/>
        </w:rPr>
        <w:t>θετικές</w:t>
      </w:r>
      <w:r w:rsidR="00584E41" w:rsidRPr="003B1595">
        <w:rPr>
          <w:b/>
        </w:rPr>
        <w:t xml:space="preserve"> </w:t>
      </w:r>
      <w:r w:rsidRPr="003B1595">
        <w:rPr>
          <w:b/>
        </w:rPr>
        <w:t>εκτιμήσεις</w:t>
      </w:r>
      <w:r w:rsidR="00CD1A01">
        <w:rPr>
          <w:b/>
        </w:rPr>
        <w:t xml:space="preserve"> για την </w:t>
      </w:r>
      <w:r w:rsidR="00125AE9" w:rsidRPr="00125AE9">
        <w:rPr>
          <w:b/>
        </w:rPr>
        <w:t>εξέλιξη της απασχόλησης στο</w:t>
      </w:r>
      <w:r w:rsidR="00CD1A01">
        <w:rPr>
          <w:b/>
        </w:rPr>
        <w:t>ν</w:t>
      </w:r>
      <w:r w:rsidR="00125AE9" w:rsidRPr="00125AE9">
        <w:rPr>
          <w:b/>
        </w:rPr>
        <w:t xml:space="preserve"> κλάδο</w:t>
      </w:r>
      <w:r w:rsidR="00B62774">
        <w:t xml:space="preserve"> </w:t>
      </w:r>
      <w:r w:rsidR="00B62774" w:rsidRPr="00B62774">
        <w:rPr>
          <w:b/>
        </w:rPr>
        <w:t xml:space="preserve">το </w:t>
      </w:r>
      <w:r w:rsidR="00382419">
        <w:rPr>
          <w:b/>
        </w:rPr>
        <w:t xml:space="preserve"> </w:t>
      </w:r>
      <w:r w:rsidR="00B62774" w:rsidRPr="00B62774">
        <w:rPr>
          <w:b/>
        </w:rPr>
        <w:t>επόμενο εξάμηνο</w:t>
      </w:r>
      <w:r w:rsidR="00C87388">
        <w:rPr>
          <w:b/>
        </w:rPr>
        <w:t xml:space="preserve"> (</w:t>
      </w:r>
      <w:r w:rsidR="009D79F1">
        <w:rPr>
          <w:b/>
        </w:rPr>
        <w:t xml:space="preserve">σχεδόν </w:t>
      </w:r>
      <w:r w:rsidR="00B92A3B">
        <w:rPr>
          <w:b/>
        </w:rPr>
        <w:t xml:space="preserve">σταθερές σε σχέση με τον </w:t>
      </w:r>
      <w:r w:rsidR="009D79F1">
        <w:rPr>
          <w:b/>
        </w:rPr>
        <w:t>Μάρτιο 2024</w:t>
      </w:r>
      <w:r w:rsidR="00C87388">
        <w:rPr>
          <w:b/>
        </w:rPr>
        <w:t>)</w:t>
      </w:r>
      <w:r w:rsidR="00125AE9">
        <w:t xml:space="preserve">, ενώ </w:t>
      </w:r>
      <w:r w:rsidR="00976FC1">
        <w:rPr>
          <w:b/>
        </w:rPr>
        <w:t>αναμένεται</w:t>
      </w:r>
      <w:r w:rsidR="007D4FF0" w:rsidRPr="007D4FF0">
        <w:rPr>
          <w:b/>
        </w:rPr>
        <w:t xml:space="preserve"> </w:t>
      </w:r>
      <w:r w:rsidR="009D79F1">
        <w:rPr>
          <w:b/>
        </w:rPr>
        <w:t>περαιτέρω άνοδος</w:t>
      </w:r>
      <w:r w:rsidR="00976FC1">
        <w:rPr>
          <w:b/>
        </w:rPr>
        <w:t xml:space="preserve"> των τιμών για το επόμενο εξάμηνο</w:t>
      </w:r>
      <w:r w:rsidR="00F00408">
        <w:t>.</w:t>
      </w:r>
      <w:r w:rsidR="00125AE9">
        <w:t xml:space="preserve"> </w:t>
      </w:r>
    </w:p>
    <w:p w:rsidR="002B2A6C" w:rsidRPr="00CE2182" w:rsidRDefault="002B2A6C">
      <w:pPr>
        <w:spacing w:after="0" w:line="240" w:lineRule="auto"/>
      </w:pPr>
      <w:r>
        <w:br w:type="page"/>
      </w:r>
    </w:p>
    <w:p w:rsidR="00534048" w:rsidRPr="00CE2182" w:rsidRDefault="00534048">
      <w:pPr>
        <w:spacing w:after="0" w:line="240" w:lineRule="auto"/>
      </w:pPr>
    </w:p>
    <w:p w:rsidR="00534048" w:rsidRPr="00CE2182" w:rsidRDefault="00534048">
      <w:pPr>
        <w:spacing w:after="0" w:line="240" w:lineRule="auto"/>
        <w:rPr>
          <w:b/>
          <w:bCs/>
        </w:rPr>
      </w:pPr>
    </w:p>
    <w:p w:rsidR="0070046F" w:rsidRDefault="0070046F">
      <w:pPr>
        <w:pStyle w:val="1"/>
        <w:numPr>
          <w:ilvl w:val="0"/>
          <w:numId w:val="14"/>
        </w:numPr>
      </w:pPr>
      <w:r>
        <w:t>ΕΡΕΥΝΑ ΕΠΙΧΕΙΡΗΣΕΩΝ ΛΙΑΝΙΚΟΥ ΕΜΠΟΡΙΟΥ</w:t>
      </w:r>
    </w:p>
    <w:p w:rsidR="006819BE" w:rsidRDefault="008440A3">
      <w:pPr>
        <w:jc w:val="both"/>
      </w:pPr>
      <w:r>
        <w:rPr>
          <w:b/>
        </w:rPr>
        <w:t>Σχεδόν αμετάβλητο καταγράφεται το</w:t>
      </w:r>
      <w:r w:rsidR="000B7C11" w:rsidRPr="000B7C11">
        <w:rPr>
          <w:b/>
        </w:rPr>
        <w:t xml:space="preserve"> κλίμα επιχειρήσεις Λιανικού Εμπορίου</w:t>
      </w:r>
      <w:r w:rsidR="000B7C11">
        <w:t xml:space="preserve"> στο Νομό Θεσσ</w:t>
      </w:r>
      <w:r w:rsidR="005C4136">
        <w:t xml:space="preserve">αλονίκης σε σχέση με τον </w:t>
      </w:r>
      <w:r>
        <w:t>Σεπτέμβριο</w:t>
      </w:r>
      <w:r w:rsidR="008B3F8F">
        <w:t xml:space="preserve"> 2023</w:t>
      </w:r>
      <w:r w:rsidR="00F9619D">
        <w:t>,</w:t>
      </w:r>
      <w:r w:rsidR="000B7C11">
        <w:t xml:space="preserve"> </w:t>
      </w:r>
      <w:r w:rsidR="000B7C11" w:rsidRPr="000B7C11">
        <w:rPr>
          <w:b/>
        </w:rPr>
        <w:t xml:space="preserve">με τον «Δείκτη Επιχειρηματικών Προσδοκιών για </w:t>
      </w:r>
      <w:r w:rsidR="005C4136">
        <w:rPr>
          <w:b/>
        </w:rPr>
        <w:t xml:space="preserve">το Λιανικό Εμπόριο» να </w:t>
      </w:r>
      <w:r w:rsidR="002B1AB5">
        <w:rPr>
          <w:b/>
        </w:rPr>
        <w:t xml:space="preserve">βρίσκεται </w:t>
      </w:r>
      <w:r>
        <w:rPr>
          <w:b/>
        </w:rPr>
        <w:t>σταθερά σε σχεδόν ο</w:t>
      </w:r>
      <w:r w:rsidR="008B3F8F">
        <w:rPr>
          <w:b/>
        </w:rPr>
        <w:t>υδέτερο έδαφος</w:t>
      </w:r>
      <w:r w:rsidR="009519D8">
        <w:rPr>
          <w:b/>
        </w:rPr>
        <w:t>.</w:t>
      </w:r>
      <w:r w:rsidR="003B1DE5">
        <w:rPr>
          <w:b/>
        </w:rPr>
        <w:t xml:space="preserve"> </w:t>
      </w:r>
      <w:r w:rsidR="005C4136">
        <w:rPr>
          <w:b/>
        </w:rPr>
        <w:t xml:space="preserve"> </w:t>
      </w:r>
    </w:p>
    <w:p w:rsidR="000B7C11" w:rsidRDefault="000B7C11">
      <w:pPr>
        <w:jc w:val="both"/>
      </w:pPr>
      <w:r>
        <w:t>Έτσι, το ισοζύγιο θετικών</w:t>
      </w:r>
      <w:r w:rsidR="00F9619D">
        <w:t xml:space="preserve"> – </w:t>
      </w:r>
      <w:r>
        <w:t xml:space="preserve">αρνητικών εκτιμήσεων του «Δείκτη Επιχειρηματικών Προσδοκιών Λιανικού Εμπορίου» </w:t>
      </w:r>
      <w:r w:rsidR="00F9619D">
        <w:rPr>
          <w:b/>
        </w:rPr>
        <w:t>βρίσκεται</w:t>
      </w:r>
      <w:r w:rsidRPr="000B7C11">
        <w:rPr>
          <w:b/>
        </w:rPr>
        <w:t xml:space="preserve"> στο </w:t>
      </w:r>
      <w:r w:rsidR="009519D8">
        <w:rPr>
          <w:b/>
        </w:rPr>
        <w:t>+</w:t>
      </w:r>
      <w:r w:rsidR="00751ECB">
        <w:rPr>
          <w:b/>
        </w:rPr>
        <w:t>1</w:t>
      </w:r>
      <w:r w:rsidR="00F9619D">
        <w:t xml:space="preserve"> (από</w:t>
      </w:r>
      <w:r w:rsidR="005C4136">
        <w:t xml:space="preserve"> </w:t>
      </w:r>
      <w:r w:rsidR="008B3F8F">
        <w:t>+</w:t>
      </w:r>
      <w:r w:rsidR="00751ECB">
        <w:t>2</w:t>
      </w:r>
      <w:r>
        <w:t xml:space="preserve"> τον </w:t>
      </w:r>
      <w:r w:rsidR="00751ECB">
        <w:t>Μάρτιο 2024</w:t>
      </w:r>
      <w:r w:rsidR="00B70E7D">
        <w:t>).</w:t>
      </w:r>
    </w:p>
    <w:p w:rsidR="008378B4" w:rsidRDefault="0070046F" w:rsidP="005A46EA">
      <w:pPr>
        <w:tabs>
          <w:tab w:val="left" w:pos="3969"/>
        </w:tabs>
        <w:jc w:val="both"/>
      </w:pPr>
      <w:r>
        <w:t>Ειδικότερα, οι απόψεις τ</w:t>
      </w:r>
      <w:r w:rsidR="00B355E4">
        <w:t xml:space="preserve">ων </w:t>
      </w:r>
      <w:r w:rsidR="00B355E4" w:rsidRPr="00193EE9">
        <w:rPr>
          <w:b/>
        </w:rPr>
        <w:t>εμπορικών επιχειρήσεων του Νομού</w:t>
      </w:r>
      <w:r w:rsidRPr="00193EE9">
        <w:rPr>
          <w:b/>
        </w:rPr>
        <w:t xml:space="preserve"> Θεσσα</w:t>
      </w:r>
      <w:r w:rsidRPr="00193EE9">
        <w:rPr>
          <w:b/>
        </w:rPr>
        <w:softHyphen/>
        <w:t>λο</w:t>
      </w:r>
      <w:r w:rsidRPr="00193EE9">
        <w:rPr>
          <w:b/>
        </w:rPr>
        <w:softHyphen/>
        <w:t>νί</w:t>
      </w:r>
      <w:r w:rsidRPr="00193EE9">
        <w:rPr>
          <w:b/>
        </w:rPr>
        <w:softHyphen/>
        <w:t>κης</w:t>
      </w:r>
      <w:r>
        <w:t xml:space="preserve"> συ</w:t>
      </w:r>
      <w:r>
        <w:softHyphen/>
        <w:t>νο</w:t>
      </w:r>
      <w:r>
        <w:softHyphen/>
        <w:t>ψί</w:t>
      </w:r>
      <w:r w:rsidR="00B355E4">
        <w:softHyphen/>
      </w:r>
      <w:r>
        <w:t>ζο</w:t>
      </w:r>
      <w:r w:rsidR="00154A97">
        <w:softHyphen/>
      </w:r>
      <w:r>
        <w:t>νται στα εξής:</w:t>
      </w:r>
    </w:p>
    <w:p w:rsidR="00470AD8" w:rsidRPr="00044F7C" w:rsidRDefault="00751ECB" w:rsidP="005A46EA">
      <w:pPr>
        <w:numPr>
          <w:ilvl w:val="0"/>
          <w:numId w:val="15"/>
        </w:numPr>
        <w:tabs>
          <w:tab w:val="left" w:pos="3969"/>
        </w:tabs>
        <w:spacing w:before="120" w:after="0"/>
        <w:ind w:left="714" w:hanging="357"/>
        <w:jc w:val="both"/>
      </w:pPr>
      <w:r w:rsidRPr="00751ECB">
        <w:rPr>
          <w:b/>
        </w:rPr>
        <w:t>Ενισχύεται</w:t>
      </w:r>
      <w:r w:rsidR="008440A3" w:rsidRPr="00751ECB">
        <w:rPr>
          <w:b/>
        </w:rPr>
        <w:t xml:space="preserve"> </w:t>
      </w:r>
      <w:r w:rsidRPr="00751ECB">
        <w:rPr>
          <w:b/>
        </w:rPr>
        <w:t>σημαντικά</w:t>
      </w:r>
      <w:r>
        <w:t xml:space="preserve"> </w:t>
      </w:r>
      <w:r w:rsidR="008440A3">
        <w:t xml:space="preserve">η αξιολόγηση της εξέλιξης των πωλήσεων για το εξάμηνο που πέρασε </w:t>
      </w:r>
      <w:r w:rsidR="00BF63D6">
        <w:rPr>
          <w:b/>
        </w:rPr>
        <w:t>(</w:t>
      </w:r>
      <w:r w:rsidR="002B1AB5" w:rsidRPr="00044F7C">
        <w:rPr>
          <w:b/>
        </w:rPr>
        <w:t>από το</w:t>
      </w:r>
      <w:r w:rsidR="008440A3">
        <w:rPr>
          <w:b/>
        </w:rPr>
        <w:t xml:space="preserve"> </w:t>
      </w:r>
      <w:r>
        <w:rPr>
          <w:b/>
        </w:rPr>
        <w:t>-15</w:t>
      </w:r>
      <w:r w:rsidR="008440A3">
        <w:rPr>
          <w:b/>
        </w:rPr>
        <w:t xml:space="preserve"> τον </w:t>
      </w:r>
      <w:r>
        <w:rPr>
          <w:b/>
        </w:rPr>
        <w:t>Μάρτιο 2024 στο +1</w:t>
      </w:r>
      <w:r w:rsidR="008440A3">
        <w:rPr>
          <w:b/>
        </w:rPr>
        <w:t xml:space="preserve"> σήμερα</w:t>
      </w:r>
      <w:r w:rsidR="00BF63D6">
        <w:rPr>
          <w:b/>
        </w:rPr>
        <w:t>)</w:t>
      </w:r>
      <w:r w:rsidR="003B1595" w:rsidRPr="00044F7C">
        <w:rPr>
          <w:b/>
        </w:rPr>
        <w:t xml:space="preserve">.  </w:t>
      </w:r>
      <w:r w:rsidR="00250EEF">
        <w:rPr>
          <w:b/>
        </w:rPr>
        <w:t>Παραμένουν</w:t>
      </w:r>
      <w:r w:rsidR="008440A3">
        <w:rPr>
          <w:b/>
        </w:rPr>
        <w:t xml:space="preserve"> </w:t>
      </w:r>
      <w:r w:rsidR="00BF63D6">
        <w:rPr>
          <w:b/>
        </w:rPr>
        <w:t>σε θετικό</w:t>
      </w:r>
      <w:r w:rsidR="007C0D09" w:rsidRPr="00044F7C">
        <w:rPr>
          <w:b/>
        </w:rPr>
        <w:t xml:space="preserve"> έδαφος</w:t>
      </w:r>
      <w:r>
        <w:rPr>
          <w:b/>
        </w:rPr>
        <w:t xml:space="preserve"> αλλά επιδεινώνονται </w:t>
      </w:r>
      <w:r w:rsidR="008440A3">
        <w:rPr>
          <w:b/>
        </w:rPr>
        <w:t>σημαντικά</w:t>
      </w:r>
      <w:r w:rsidR="00250EEF">
        <w:rPr>
          <w:b/>
        </w:rPr>
        <w:t xml:space="preserve">, </w:t>
      </w:r>
      <w:r w:rsidR="007C0D09" w:rsidRPr="00044F7C">
        <w:rPr>
          <w:b/>
        </w:rPr>
        <w:t xml:space="preserve">οι </w:t>
      </w:r>
      <w:r w:rsidR="001D4849" w:rsidRPr="00044F7C">
        <w:rPr>
          <w:b/>
        </w:rPr>
        <w:t>ε</w:t>
      </w:r>
      <w:r w:rsidR="00011B55" w:rsidRPr="00044F7C">
        <w:rPr>
          <w:b/>
        </w:rPr>
        <w:t>κτιμήσεις</w:t>
      </w:r>
      <w:r w:rsidR="001D4849" w:rsidRPr="00044F7C">
        <w:rPr>
          <w:b/>
        </w:rPr>
        <w:t xml:space="preserve"> για </w:t>
      </w:r>
      <w:r w:rsidR="0054755B" w:rsidRPr="00044F7C">
        <w:rPr>
          <w:b/>
        </w:rPr>
        <w:t>τις πωλήσεις</w:t>
      </w:r>
      <w:r w:rsidR="00011B55" w:rsidRPr="00044F7C">
        <w:rPr>
          <w:b/>
        </w:rPr>
        <w:t xml:space="preserve"> το επόμενο 6μηνο</w:t>
      </w:r>
      <w:r w:rsidR="003B1DE5" w:rsidRPr="00044F7C">
        <w:t xml:space="preserve"> (</w:t>
      </w:r>
      <w:r w:rsidR="001D4849" w:rsidRPr="00044F7C">
        <w:t xml:space="preserve">από </w:t>
      </w:r>
      <w:r w:rsidR="008440A3">
        <w:t>+22</w:t>
      </w:r>
      <w:r w:rsidR="00B83E54" w:rsidRPr="00044F7C">
        <w:t xml:space="preserve"> </w:t>
      </w:r>
      <w:r w:rsidR="005C4136" w:rsidRPr="00044F7C">
        <w:t xml:space="preserve">μονάδες </w:t>
      </w:r>
      <w:r>
        <w:t>τον Μάρτιο 2024 στις +3 μονάδες σήμερα</w:t>
      </w:r>
      <w:r w:rsidR="001D4849" w:rsidRPr="00044F7C">
        <w:t>).</w:t>
      </w:r>
      <w:r w:rsidR="00B07ACD" w:rsidRPr="00044F7C">
        <w:t xml:space="preserve"> Επιπλέον,</w:t>
      </w:r>
      <w:r w:rsidR="005C4136" w:rsidRPr="00044F7C">
        <w:rPr>
          <w:b/>
        </w:rPr>
        <w:t xml:space="preserve"> </w:t>
      </w:r>
      <w:r w:rsidR="00011B55" w:rsidRPr="00044F7C">
        <w:rPr>
          <w:b/>
        </w:rPr>
        <w:t>οι εκτιμήσεις για την εξέλιξη των παραγγελιών</w:t>
      </w:r>
      <w:r w:rsidR="00F9619D" w:rsidRPr="00044F7C">
        <w:rPr>
          <w:b/>
        </w:rPr>
        <w:t xml:space="preserve"> το επόμενο εξάμηνο</w:t>
      </w:r>
      <w:r w:rsidR="00011B55" w:rsidRPr="00044F7C">
        <w:rPr>
          <w:b/>
        </w:rPr>
        <w:t xml:space="preserve"> </w:t>
      </w:r>
      <w:r>
        <w:rPr>
          <w:b/>
        </w:rPr>
        <w:t xml:space="preserve">επιδεινώνονται αισθητά και περνούν σε αρνητικό έδαφος </w:t>
      </w:r>
      <w:r w:rsidR="00B70E7D" w:rsidRPr="00044F7C">
        <w:rPr>
          <w:b/>
        </w:rPr>
        <w:t xml:space="preserve">(από το </w:t>
      </w:r>
      <w:r>
        <w:rPr>
          <w:b/>
        </w:rPr>
        <w:t>+4</w:t>
      </w:r>
      <w:r w:rsidR="008440A3">
        <w:rPr>
          <w:b/>
        </w:rPr>
        <w:t xml:space="preserve"> τον </w:t>
      </w:r>
      <w:r>
        <w:rPr>
          <w:b/>
        </w:rPr>
        <w:t>Μάρτιο 2024 στο -13</w:t>
      </w:r>
      <w:r w:rsidR="00B70E7D" w:rsidRPr="00044F7C">
        <w:rPr>
          <w:b/>
        </w:rPr>
        <w:t xml:space="preserve"> σήμερα)</w:t>
      </w:r>
      <w:r w:rsidR="00FB2579" w:rsidRPr="00044F7C">
        <w:rPr>
          <w:b/>
        </w:rPr>
        <w:t>.</w:t>
      </w:r>
      <w:r w:rsidR="00B70E7D" w:rsidRPr="00044F7C">
        <w:rPr>
          <w:b/>
        </w:rPr>
        <w:t xml:space="preserve"> </w:t>
      </w:r>
    </w:p>
    <w:p w:rsidR="0070046F" w:rsidRDefault="00751ECB" w:rsidP="005A46EA">
      <w:pPr>
        <w:numPr>
          <w:ilvl w:val="0"/>
          <w:numId w:val="15"/>
        </w:numPr>
        <w:tabs>
          <w:tab w:val="left" w:pos="3969"/>
        </w:tabs>
        <w:spacing w:before="120" w:after="0"/>
        <w:ind w:left="714" w:hanging="357"/>
        <w:jc w:val="both"/>
      </w:pPr>
      <w:r>
        <w:rPr>
          <w:b/>
        </w:rPr>
        <w:t>Π</w:t>
      </w:r>
      <w:r w:rsidR="0029765E" w:rsidRPr="001D4849">
        <w:rPr>
          <w:b/>
        </w:rPr>
        <w:t xml:space="preserve">ροβλέπουν </w:t>
      </w:r>
      <w:r>
        <w:rPr>
          <w:b/>
        </w:rPr>
        <w:t xml:space="preserve">μικρή </w:t>
      </w:r>
      <w:r w:rsidR="00BF63D6">
        <w:rPr>
          <w:b/>
        </w:rPr>
        <w:t xml:space="preserve">ενίσχυση της </w:t>
      </w:r>
      <w:r w:rsidR="0029765E" w:rsidRPr="0029765E">
        <w:rPr>
          <w:b/>
        </w:rPr>
        <w:t xml:space="preserve">απασχόλησης στον κλάδο </w:t>
      </w:r>
      <w:r w:rsidR="00470AD8">
        <w:rPr>
          <w:b/>
        </w:rPr>
        <w:t>τους για το επόμενο διάστημα</w:t>
      </w:r>
      <w:r w:rsidR="0054755B" w:rsidRPr="0054755B">
        <w:rPr>
          <w:b/>
        </w:rPr>
        <w:t xml:space="preserve">, </w:t>
      </w:r>
      <w:r w:rsidR="00B03AC1" w:rsidRPr="0054755B">
        <w:rPr>
          <w:b/>
        </w:rPr>
        <w:t>ενώ</w:t>
      </w:r>
      <w:r w:rsidR="0054755B" w:rsidRPr="0054755B">
        <w:rPr>
          <w:b/>
        </w:rPr>
        <w:t xml:space="preserve"> </w:t>
      </w:r>
      <w:r w:rsidR="00FB2681">
        <w:rPr>
          <w:b/>
        </w:rPr>
        <w:t>εμφανίζεται</w:t>
      </w:r>
      <w:r w:rsidR="0054755B" w:rsidRPr="0054755B">
        <w:rPr>
          <w:b/>
        </w:rPr>
        <w:t xml:space="preserve"> κι </w:t>
      </w:r>
      <w:r w:rsidR="00B03AC1">
        <w:rPr>
          <w:b/>
        </w:rPr>
        <w:t>εδώ</w:t>
      </w:r>
      <w:r w:rsidR="0054755B" w:rsidRPr="0054755B">
        <w:rPr>
          <w:b/>
        </w:rPr>
        <w:t xml:space="preserve"> </w:t>
      </w:r>
      <w:r w:rsidR="00FB2681">
        <w:rPr>
          <w:b/>
        </w:rPr>
        <w:t xml:space="preserve">η τάση για αυξήσεις τιμών </w:t>
      </w:r>
      <w:r w:rsidR="0029765E">
        <w:t>κατά το αμέσως επόμενο χρονικό διάστημα.</w:t>
      </w:r>
    </w:p>
    <w:p w:rsidR="002B2A6C" w:rsidRDefault="002B2A6C" w:rsidP="005A46EA">
      <w:pPr>
        <w:tabs>
          <w:tab w:val="left" w:pos="3969"/>
        </w:tabs>
        <w:spacing w:after="0"/>
      </w:pPr>
      <w:r>
        <w:br w:type="page"/>
      </w:r>
    </w:p>
    <w:p w:rsidR="002E45E9" w:rsidRDefault="002E45E9">
      <w:pPr>
        <w:spacing w:after="0" w:line="240" w:lineRule="auto"/>
      </w:pPr>
    </w:p>
    <w:p w:rsidR="002E45E9" w:rsidRDefault="002E45E9">
      <w:pPr>
        <w:spacing w:after="0" w:line="240" w:lineRule="auto"/>
      </w:pPr>
    </w:p>
    <w:p w:rsidR="002E45E9" w:rsidRDefault="002E45E9">
      <w:pPr>
        <w:spacing w:after="0" w:line="240" w:lineRule="auto"/>
        <w:rPr>
          <w:b/>
          <w:bCs/>
        </w:rPr>
      </w:pPr>
    </w:p>
    <w:p w:rsidR="0070046F" w:rsidRDefault="0070046F">
      <w:pPr>
        <w:pStyle w:val="1"/>
        <w:numPr>
          <w:ilvl w:val="0"/>
          <w:numId w:val="14"/>
        </w:numPr>
      </w:pPr>
      <w:r>
        <w:t>ΕΡΕΥΝΑ ΚΑΤΑΣΚΕΥΩΝ</w:t>
      </w:r>
    </w:p>
    <w:p w:rsidR="00531C5F" w:rsidRDefault="00A35920">
      <w:pPr>
        <w:jc w:val="both"/>
      </w:pPr>
      <w:r>
        <w:rPr>
          <w:b/>
        </w:rPr>
        <w:t>Σταθερά σε θετικό έδαφος και κοντά σ</w:t>
      </w:r>
      <w:r w:rsidR="00745829">
        <w:rPr>
          <w:b/>
        </w:rPr>
        <w:t>τ</w:t>
      </w:r>
      <w:r w:rsidR="00732160">
        <w:rPr>
          <w:b/>
        </w:rPr>
        <w:t>ο</w:t>
      </w:r>
      <w:r w:rsidR="00745829">
        <w:rPr>
          <w:b/>
        </w:rPr>
        <w:t xml:space="preserve"> υψηλότερο επίπεδο στην ιστορία των μετρήσεων του </w:t>
      </w:r>
      <w:r>
        <w:rPr>
          <w:b/>
        </w:rPr>
        <w:t>«</w:t>
      </w:r>
      <w:r w:rsidR="00745829">
        <w:rPr>
          <w:b/>
        </w:rPr>
        <w:t>Βαρόμετρου ΕΒΕΘ</w:t>
      </w:r>
      <w:r>
        <w:rPr>
          <w:b/>
        </w:rPr>
        <w:t xml:space="preserve">» που καταγράφηκε το προηγούμενο εξάμηνο, </w:t>
      </w:r>
      <w:r w:rsidR="00745829">
        <w:rPr>
          <w:b/>
        </w:rPr>
        <w:t xml:space="preserve"> </w:t>
      </w:r>
      <w:r>
        <w:rPr>
          <w:b/>
        </w:rPr>
        <w:t>βρίσκεται</w:t>
      </w:r>
      <w:r w:rsidR="00745829">
        <w:rPr>
          <w:b/>
        </w:rPr>
        <w:t xml:space="preserve"> ο</w:t>
      </w:r>
      <w:r w:rsidR="001F6778">
        <w:rPr>
          <w:b/>
        </w:rPr>
        <w:t xml:space="preserve"> </w:t>
      </w:r>
      <w:r w:rsidR="001F6778" w:rsidRPr="001F6778">
        <w:rPr>
          <w:b/>
        </w:rPr>
        <w:t>Δ</w:t>
      </w:r>
      <w:r w:rsidR="001F6778">
        <w:rPr>
          <w:b/>
        </w:rPr>
        <w:t>είκτη</w:t>
      </w:r>
      <w:r w:rsidR="00745829">
        <w:rPr>
          <w:b/>
        </w:rPr>
        <w:t>ς</w:t>
      </w:r>
      <w:r w:rsidR="001F6778">
        <w:rPr>
          <w:b/>
        </w:rPr>
        <w:t xml:space="preserve"> </w:t>
      </w:r>
      <w:r w:rsidR="001F6778" w:rsidRPr="001F6778">
        <w:rPr>
          <w:b/>
        </w:rPr>
        <w:t>Ε</w:t>
      </w:r>
      <w:r w:rsidR="001F6778">
        <w:rPr>
          <w:b/>
        </w:rPr>
        <w:t xml:space="preserve">πιχειρηματικών </w:t>
      </w:r>
      <w:r w:rsidR="00531C5F" w:rsidRPr="009E7AE4">
        <w:rPr>
          <w:b/>
        </w:rPr>
        <w:t>στον κλάδο των Κατασκευών</w:t>
      </w:r>
      <w:r w:rsidR="001E1C21">
        <w:rPr>
          <w:b/>
        </w:rPr>
        <w:t xml:space="preserve">. </w:t>
      </w:r>
      <w:r w:rsidR="00531C5F">
        <w:t xml:space="preserve"> </w:t>
      </w:r>
    </w:p>
    <w:p w:rsidR="00531C5F" w:rsidRDefault="00531C5F" w:rsidP="00D009AC">
      <w:pPr>
        <w:jc w:val="both"/>
      </w:pPr>
      <w:r>
        <w:t xml:space="preserve">Έτσι, το ισοζύγιο θετικών-αρνητικών εκτιμήσεων του «Δείκτη Επιχειρηματικών Προσδοκιών Κατασκευών» βρίσκεται στις </w:t>
      </w:r>
      <w:r w:rsidR="00863FBA">
        <w:rPr>
          <w:b/>
        </w:rPr>
        <w:t>+</w:t>
      </w:r>
      <w:r w:rsidR="00A35920">
        <w:rPr>
          <w:b/>
        </w:rPr>
        <w:t>9</w:t>
      </w:r>
      <w:r w:rsidRPr="007B65AF">
        <w:rPr>
          <w:b/>
        </w:rPr>
        <w:t xml:space="preserve"> μονάδες</w:t>
      </w:r>
      <w:r>
        <w:t xml:space="preserve"> σ</w:t>
      </w:r>
      <w:r w:rsidR="00745829">
        <w:t xml:space="preserve">το Νομό Θεσσαλονίκης (έναντι </w:t>
      </w:r>
      <w:r w:rsidR="00A35920">
        <w:t>+14</w:t>
      </w:r>
      <w:r>
        <w:t xml:space="preserve"> τον </w:t>
      </w:r>
      <w:r w:rsidR="00A35920">
        <w:t>Μάρτιο 2024)</w:t>
      </w:r>
      <w:r w:rsidR="00AC7546">
        <w:t>.</w:t>
      </w:r>
      <w:r w:rsidR="007B65AF">
        <w:t xml:space="preserve"> </w:t>
      </w:r>
    </w:p>
    <w:p w:rsidR="0070046F" w:rsidRDefault="0070046F" w:rsidP="00D009AC">
      <w:pPr>
        <w:pStyle w:val="a3"/>
        <w:spacing w:after="0"/>
      </w:pPr>
      <w:r>
        <w:t xml:space="preserve">Ειδικότερα, οι απόψεις των </w:t>
      </w:r>
      <w:r w:rsidRPr="00193EE9">
        <w:rPr>
          <w:b/>
        </w:rPr>
        <w:t>κατασκ</w:t>
      </w:r>
      <w:r w:rsidR="00DF59D7" w:rsidRPr="00193EE9">
        <w:rPr>
          <w:b/>
        </w:rPr>
        <w:t>ευαστικών</w:t>
      </w:r>
      <w:r w:rsidR="006620A5" w:rsidRPr="00193EE9">
        <w:rPr>
          <w:b/>
        </w:rPr>
        <w:t xml:space="preserve"> επιχειρήσεων του Νομού</w:t>
      </w:r>
      <w:r w:rsidRPr="00193EE9">
        <w:rPr>
          <w:b/>
        </w:rPr>
        <w:t xml:space="preserve"> Θεσσα</w:t>
      </w:r>
      <w:r w:rsidRPr="00193EE9">
        <w:rPr>
          <w:b/>
        </w:rPr>
        <w:softHyphen/>
        <w:t>λο</w:t>
      </w:r>
      <w:r w:rsidRPr="00193EE9">
        <w:rPr>
          <w:b/>
        </w:rPr>
        <w:softHyphen/>
        <w:t>νί</w:t>
      </w:r>
      <w:r w:rsidRPr="00193EE9">
        <w:rPr>
          <w:b/>
        </w:rPr>
        <w:softHyphen/>
        <w:t>κης</w:t>
      </w:r>
      <w:r>
        <w:t xml:space="preserve"> συ</w:t>
      </w:r>
      <w:r>
        <w:softHyphen/>
        <w:t>νο</w:t>
      </w:r>
      <w:r w:rsidR="006620A5">
        <w:softHyphen/>
      </w:r>
      <w:r>
        <w:softHyphen/>
      </w:r>
      <w:r w:rsidR="00A61A92">
        <w:softHyphen/>
      </w:r>
      <w:r>
        <w:t>ψίζονται στα εξής:</w:t>
      </w:r>
    </w:p>
    <w:p w:rsidR="007B65AF" w:rsidRDefault="00A010AE" w:rsidP="00D009AC">
      <w:pPr>
        <w:numPr>
          <w:ilvl w:val="0"/>
          <w:numId w:val="15"/>
        </w:numPr>
        <w:spacing w:before="120" w:after="0"/>
        <w:jc w:val="both"/>
      </w:pPr>
      <w:r>
        <w:t>Οι</w:t>
      </w:r>
      <w:r w:rsidR="001F6778" w:rsidRPr="001F6778">
        <w:rPr>
          <w:b/>
        </w:rPr>
        <w:t xml:space="preserve"> </w:t>
      </w:r>
      <w:r>
        <w:rPr>
          <w:b/>
        </w:rPr>
        <w:t>εκτιμήσεις</w:t>
      </w:r>
      <w:r w:rsidR="001F6778" w:rsidRPr="001F6778">
        <w:rPr>
          <w:b/>
        </w:rPr>
        <w:t xml:space="preserve"> </w:t>
      </w:r>
      <w:r w:rsidR="00FB2579">
        <w:rPr>
          <w:b/>
        </w:rPr>
        <w:t xml:space="preserve">για </w:t>
      </w:r>
      <w:r w:rsidR="001F6778" w:rsidRPr="001F6778">
        <w:rPr>
          <w:b/>
        </w:rPr>
        <w:t xml:space="preserve">την </w:t>
      </w:r>
      <w:r w:rsidR="00FB2579">
        <w:rPr>
          <w:b/>
        </w:rPr>
        <w:t>εξέλιξη</w:t>
      </w:r>
      <w:r w:rsidR="007B65AF" w:rsidRPr="007B65AF">
        <w:rPr>
          <w:b/>
        </w:rPr>
        <w:t xml:space="preserve"> της κατασκευαστικής δραστηριότητας</w:t>
      </w:r>
      <w:r w:rsidR="0048509C">
        <w:rPr>
          <w:b/>
        </w:rPr>
        <w:t xml:space="preserve"> κατά το προηγούμενο εξάμηνο</w:t>
      </w:r>
      <w:r>
        <w:rPr>
          <w:b/>
        </w:rPr>
        <w:t xml:space="preserve"> </w:t>
      </w:r>
      <w:r w:rsidR="00A35920">
        <w:rPr>
          <w:b/>
        </w:rPr>
        <w:t>παραμένουν σε υψηλό επίπεδο</w:t>
      </w:r>
      <w:r w:rsidR="00745829">
        <w:rPr>
          <w:b/>
        </w:rPr>
        <w:t xml:space="preserve"> </w:t>
      </w:r>
      <w:r w:rsidR="00863FBA">
        <w:rPr>
          <w:b/>
        </w:rPr>
        <w:t xml:space="preserve">για </w:t>
      </w:r>
      <w:r w:rsidR="00A35920">
        <w:rPr>
          <w:b/>
        </w:rPr>
        <w:t>5</w:t>
      </w:r>
      <w:r w:rsidR="00863FBA" w:rsidRPr="00863FBA">
        <w:rPr>
          <w:b/>
          <w:vertAlign w:val="superscript"/>
        </w:rPr>
        <w:t>ο</w:t>
      </w:r>
      <w:r w:rsidR="00863FBA">
        <w:rPr>
          <w:b/>
        </w:rPr>
        <w:t xml:space="preserve"> συνεχόμενο εξάμηνο</w:t>
      </w:r>
      <w:r w:rsidR="00592B34">
        <w:t xml:space="preserve">, στις </w:t>
      </w:r>
      <w:r w:rsidR="00745829">
        <w:t>+</w:t>
      </w:r>
      <w:r w:rsidR="00A35920">
        <w:t>34</w:t>
      </w:r>
      <w:r w:rsidR="007B65AF">
        <w:t xml:space="preserve"> μονάδες </w:t>
      </w:r>
      <w:r w:rsidR="0048509C">
        <w:t xml:space="preserve">σήμερα </w:t>
      </w:r>
      <w:r w:rsidR="00592B34">
        <w:t>(</w:t>
      </w:r>
      <w:r w:rsidR="00A35920">
        <w:t xml:space="preserve">κοντά στο υψηλότερο σημείο από την έναρξη των μετρήσεων του «Βαρόμετρου ΕΒΕΘ» που είχε καταγραφεί τον περασμένο Μάρτιο 2024 στις +38 μονάδες). </w:t>
      </w:r>
    </w:p>
    <w:p w:rsidR="007B65AF" w:rsidRDefault="00A35920" w:rsidP="00D009AC">
      <w:pPr>
        <w:numPr>
          <w:ilvl w:val="0"/>
          <w:numId w:val="15"/>
        </w:numPr>
        <w:spacing w:before="120" w:after="0"/>
        <w:jc w:val="both"/>
      </w:pPr>
      <w:r>
        <w:t>Καταγράφεται</w:t>
      </w:r>
      <w:r w:rsidR="007B65AF">
        <w:t xml:space="preserve"> </w:t>
      </w:r>
      <w:r>
        <w:rPr>
          <w:b/>
        </w:rPr>
        <w:t>σταθερότητα</w:t>
      </w:r>
      <w:r w:rsidR="00FB2579">
        <w:rPr>
          <w:b/>
        </w:rPr>
        <w:t xml:space="preserve"> (</w:t>
      </w:r>
      <w:r>
        <w:rPr>
          <w:b/>
        </w:rPr>
        <w:t xml:space="preserve">κοντά </w:t>
      </w:r>
      <w:r w:rsidR="00863FBA">
        <w:rPr>
          <w:b/>
        </w:rPr>
        <w:t>στο υψηλότερο σημείο στην ιστορία των μετρήσεων του Βαρόμετρου ΕΒΕΘ</w:t>
      </w:r>
      <w:r w:rsidR="00FB2579">
        <w:rPr>
          <w:b/>
        </w:rPr>
        <w:t>)</w:t>
      </w:r>
      <w:r w:rsidR="007B65AF" w:rsidRPr="007B65AF">
        <w:rPr>
          <w:b/>
        </w:rPr>
        <w:t xml:space="preserve"> </w:t>
      </w:r>
      <w:r w:rsidR="0048509C">
        <w:rPr>
          <w:b/>
        </w:rPr>
        <w:t>σχετικά με</w:t>
      </w:r>
      <w:r w:rsidR="007B65AF" w:rsidRPr="007B65AF">
        <w:rPr>
          <w:b/>
        </w:rPr>
        <w:t xml:space="preserve"> τα τρέχοντα επίπεδα παραγγελιών</w:t>
      </w:r>
      <w:r w:rsidR="007B65AF">
        <w:t xml:space="preserve"> στον κλάδο των Κατασκευών.</w:t>
      </w:r>
    </w:p>
    <w:p w:rsidR="00661964" w:rsidRPr="00F534A7" w:rsidRDefault="00863FBA" w:rsidP="00D009AC">
      <w:pPr>
        <w:numPr>
          <w:ilvl w:val="0"/>
          <w:numId w:val="15"/>
        </w:numPr>
        <w:spacing w:before="120" w:after="0"/>
        <w:jc w:val="both"/>
      </w:pPr>
      <w:r>
        <w:t xml:space="preserve">Εξακολουθεί να καταγράφεται </w:t>
      </w:r>
      <w:r>
        <w:rPr>
          <w:b/>
        </w:rPr>
        <w:t>ισχυρή</w:t>
      </w:r>
      <w:r w:rsidR="004B1716">
        <w:rPr>
          <w:b/>
        </w:rPr>
        <w:t xml:space="preserve"> </w:t>
      </w:r>
      <w:r w:rsidR="00B03AC1" w:rsidRPr="001F6778">
        <w:rPr>
          <w:b/>
        </w:rPr>
        <w:t>θετική</w:t>
      </w:r>
      <w:r w:rsidR="007B65AF" w:rsidRPr="007B65AF">
        <w:rPr>
          <w:b/>
        </w:rPr>
        <w:t xml:space="preserve"> εκτίμηση εξέλιξης της απασχόλησης</w:t>
      </w:r>
      <w:r w:rsidR="007B65AF">
        <w:t xml:space="preserve"> στον κλάδο για το επόμενο 6μήνο</w:t>
      </w:r>
      <w:r>
        <w:t xml:space="preserve"> </w:t>
      </w:r>
      <w:r w:rsidR="00A35920">
        <w:t xml:space="preserve">(αν και ηπιότερα σε σχέση με τα προηγούμενα δύο εξάμηνα) </w:t>
      </w:r>
      <w:r w:rsidR="00592B34">
        <w:t xml:space="preserve">και </w:t>
      </w:r>
      <w:r w:rsidR="009F69E8" w:rsidRPr="00A010AE">
        <w:rPr>
          <w:b/>
        </w:rPr>
        <w:t>ανοδική</w:t>
      </w:r>
      <w:r w:rsidR="00592B34" w:rsidRPr="00A010AE">
        <w:rPr>
          <w:b/>
        </w:rPr>
        <w:t xml:space="preserve"> τάση </w:t>
      </w:r>
      <w:r w:rsidR="007B65AF" w:rsidRPr="00A010AE">
        <w:rPr>
          <w:b/>
        </w:rPr>
        <w:t>στην</w:t>
      </w:r>
      <w:r w:rsidR="007B65AF">
        <w:t xml:space="preserve"> </w:t>
      </w:r>
      <w:r w:rsidR="007B65AF" w:rsidRPr="007B65AF">
        <w:rPr>
          <w:b/>
        </w:rPr>
        <w:t>εξέλιξη των τιμών</w:t>
      </w:r>
      <w:r w:rsidR="007B65AF">
        <w:t xml:space="preserve"> σε τοπικό επίπεδο</w:t>
      </w:r>
      <w:r w:rsidR="00AC7546">
        <w:t>.</w:t>
      </w:r>
      <w:r>
        <w:t xml:space="preserve"> </w:t>
      </w:r>
      <w:r w:rsidR="00A35920">
        <w:t>Περαιτέρω</w:t>
      </w:r>
      <w:r>
        <w:t xml:space="preserve">, </w:t>
      </w:r>
      <w:r w:rsidRPr="00863FBA">
        <w:rPr>
          <w:b/>
        </w:rPr>
        <w:t>η έλλειψη εργατικού δυναμικού κυριαρχεί ως περιοριστικός παράγοντας για την κατασκευαστική δραστηριότητα τω</w:t>
      </w:r>
      <w:r w:rsidR="00A35920">
        <w:rPr>
          <w:b/>
        </w:rPr>
        <w:t>ν επιχειρήσεων του κλάδου (59</w:t>
      </w:r>
      <w:r w:rsidRPr="00863FBA">
        <w:rPr>
          <w:b/>
        </w:rPr>
        <w:t>% των σχετικών αναφορών)</w:t>
      </w:r>
      <w:r>
        <w:t xml:space="preserve"> και ακολουθούν οι χρ</w:t>
      </w:r>
      <w:r w:rsidR="00A35920">
        <w:t>ηματοοικονομικοί περιορισμοί (45</w:t>
      </w:r>
      <w:r>
        <w:t xml:space="preserve">%), ενώ </w:t>
      </w:r>
      <w:r w:rsidRPr="00863FBA">
        <w:rPr>
          <w:b/>
        </w:rPr>
        <w:t>η περιορισμένη ζήτη</w:t>
      </w:r>
      <w:r w:rsidR="00A35920">
        <w:rPr>
          <w:b/>
        </w:rPr>
        <w:t>ση αναφέρεται από το 17% των επιχειρήσεων (έναντι 12</w:t>
      </w:r>
      <w:r w:rsidRPr="00863FBA">
        <w:rPr>
          <w:b/>
        </w:rPr>
        <w:t>% το προηγούμενο εξάμηνο)</w:t>
      </w:r>
      <w:r>
        <w:t>.</w:t>
      </w:r>
    </w:p>
    <w:p w:rsidR="003640ED" w:rsidRDefault="003640ED" w:rsidP="00D009AC">
      <w:pPr>
        <w:spacing w:after="0"/>
        <w:rPr>
          <w:b/>
          <w:bCs/>
        </w:rPr>
      </w:pPr>
    </w:p>
    <w:p w:rsidR="00FC0B89" w:rsidRDefault="00FC0B89">
      <w:pPr>
        <w:spacing w:after="0" w:line="240" w:lineRule="auto"/>
      </w:pPr>
      <w:r>
        <w:br w:type="page"/>
      </w:r>
    </w:p>
    <w:p w:rsidR="00FC0B89" w:rsidRPr="00F1230B" w:rsidRDefault="00FC0B89" w:rsidP="00FC0B89">
      <w:pPr>
        <w:pStyle w:val="1"/>
        <w:numPr>
          <w:ilvl w:val="0"/>
          <w:numId w:val="14"/>
        </w:numPr>
      </w:pPr>
      <w:r>
        <w:lastRenderedPageBreak/>
        <w:t xml:space="preserve">ΒΑΡΟΜΕΤΡΟ ΕΒΕΘ – </w:t>
      </w:r>
      <w:r w:rsidRPr="00785196">
        <w:t>“</w:t>
      </w:r>
      <w:r w:rsidRPr="00F1230B">
        <w:t>AD HOC</w:t>
      </w:r>
      <w:r w:rsidRPr="00785196">
        <w:t>”</w:t>
      </w:r>
      <w:r w:rsidRPr="00F1230B">
        <w:t xml:space="preserve"> </w:t>
      </w:r>
      <w:r>
        <w:t>ΕΡΩΤΗΣΕΙΣ ΚΑΤΑΝΑΛΩΤΩΝ</w:t>
      </w:r>
    </w:p>
    <w:p w:rsidR="00FC0B89" w:rsidRDefault="00FC0B89" w:rsidP="00FC0B89">
      <w:pPr>
        <w:spacing w:after="0"/>
        <w:jc w:val="both"/>
      </w:pPr>
      <w:r>
        <w:t xml:space="preserve">Στο πλαίσιο της αποτελεσματικότερης αξιοποίησης του </w:t>
      </w:r>
      <w:r w:rsidRPr="00785196">
        <w:rPr>
          <w:b/>
        </w:rPr>
        <w:t>“Βαρόμετρου ΕΒΕΘ”</w:t>
      </w:r>
      <w:r w:rsidRPr="002E45E9">
        <w:t xml:space="preserve">– </w:t>
      </w:r>
      <w:r>
        <w:t>ως ερευνη</w:t>
      </w:r>
      <w:r>
        <w:softHyphen/>
        <w:t>τι</w:t>
      </w:r>
      <w:r>
        <w:softHyphen/>
        <w:t>κού εργαλεί</w:t>
      </w:r>
      <w:r>
        <w:softHyphen/>
        <w:t>ου</w:t>
      </w:r>
      <w:r w:rsidRPr="002E45E9">
        <w:t>–</w:t>
      </w:r>
      <w:r>
        <w:t xml:space="preserve"> και για την πληρέστερη πληροφόρηση του επιχειρηματικού κόσμου του Νο</w:t>
      </w:r>
      <w:r>
        <w:softHyphen/>
        <w:t xml:space="preserve">μού Θεσσαλονίκης, ενσωματώθηκαν στα ερωτηματολόγιά του </w:t>
      </w:r>
      <w:r w:rsidRPr="002E45E9">
        <w:t>“</w:t>
      </w:r>
      <w:r w:rsidRPr="005B17E4">
        <w:rPr>
          <w:b/>
          <w:i/>
          <w:lang w:val="en-US"/>
        </w:rPr>
        <w:t>ad</w:t>
      </w:r>
      <w:r w:rsidRPr="005B17E4">
        <w:rPr>
          <w:b/>
          <w:i/>
        </w:rPr>
        <w:t>-</w:t>
      </w:r>
      <w:r w:rsidRPr="005B17E4">
        <w:rPr>
          <w:b/>
          <w:i/>
          <w:lang w:val="en-US"/>
        </w:rPr>
        <w:t>hoc</w:t>
      </w:r>
      <w:r w:rsidRPr="002E45E9">
        <w:rPr>
          <w:b/>
        </w:rPr>
        <w:t xml:space="preserve">” </w:t>
      </w:r>
      <w:r w:rsidRPr="005B17E4">
        <w:rPr>
          <w:b/>
          <w:i/>
        </w:rPr>
        <w:t>ερω</w:t>
      </w:r>
      <w:r w:rsidRPr="005B17E4">
        <w:rPr>
          <w:b/>
          <w:i/>
        </w:rPr>
        <w:softHyphen/>
        <w:t>τήσεις</w:t>
      </w:r>
      <w:r>
        <w:rPr>
          <w:b/>
          <w:i/>
        </w:rPr>
        <w:t>.</w:t>
      </w:r>
      <w:r>
        <w:t xml:space="preserve"> Τα ερωτήματα τέθηκαν με τέτοιο τρόπο (στο τέλος των τυποποιημένων ερωτη</w:t>
      </w:r>
      <w:r>
        <w:softHyphen/>
        <w:t>μα</w:t>
      </w:r>
      <w:r>
        <w:softHyphen/>
        <w:t>το</w:t>
      </w:r>
      <w:r>
        <w:softHyphen/>
        <w:t>λο</w:t>
      </w:r>
      <w:r>
        <w:softHyphen/>
        <w:t>γίων που χρη</w:t>
      </w:r>
      <w:r>
        <w:softHyphen/>
        <w:t xml:space="preserve">σιμοποιεί το </w:t>
      </w:r>
      <w:r w:rsidRPr="00E63954">
        <w:t>“</w:t>
      </w:r>
      <w:r>
        <w:t>Βαρόμετρο ΕΒΕΘ</w:t>
      </w:r>
      <w:r w:rsidRPr="00E63954">
        <w:t>”</w:t>
      </w:r>
      <w:r>
        <w:t>)</w:t>
      </w:r>
      <w:r w:rsidRPr="00E63954">
        <w:t xml:space="preserve">, </w:t>
      </w:r>
      <w:r>
        <w:t>ώστε να διασφαλίζεται η συνέχεια και η εγκυρό</w:t>
      </w:r>
      <w:r w:rsidRPr="002E45E9">
        <w:softHyphen/>
      </w:r>
      <w:r>
        <w:t>τητα των αποτελεσμάτων του.</w:t>
      </w:r>
    </w:p>
    <w:p w:rsidR="00FC0B89" w:rsidRDefault="00FC0B89" w:rsidP="00FC0B89">
      <w:pPr>
        <w:spacing w:after="0"/>
        <w:jc w:val="both"/>
      </w:pPr>
    </w:p>
    <w:p w:rsidR="00FC0B89" w:rsidRPr="00E16B4C" w:rsidRDefault="00EF6907" w:rsidP="00FC0B89">
      <w:pPr>
        <w:pStyle w:val="a9"/>
        <w:numPr>
          <w:ilvl w:val="0"/>
          <w:numId w:val="16"/>
        </w:numPr>
        <w:jc w:val="both"/>
        <w:rPr>
          <w:b/>
        </w:rPr>
      </w:pPr>
      <w:r>
        <w:rPr>
          <w:b/>
        </w:rPr>
        <w:t xml:space="preserve">Λογαριασμοί ηλεκτρικού ρεύματος </w:t>
      </w:r>
    </w:p>
    <w:p w:rsidR="009D0143" w:rsidRDefault="00A810E3" w:rsidP="00FC0B89">
      <w:pPr>
        <w:spacing w:after="0"/>
        <w:jc w:val="both"/>
      </w:pPr>
      <w:r>
        <w:t xml:space="preserve">Ενισχύεται </w:t>
      </w:r>
      <w:r w:rsidR="00C366DD">
        <w:t>σημαντικά</w:t>
      </w:r>
      <w:r>
        <w:t xml:space="preserve"> σε </w:t>
      </w:r>
      <w:r w:rsidR="00C366DD">
        <w:t>σχέση με τον Μάρτιο του 2024</w:t>
      </w:r>
      <w:r>
        <w:t xml:space="preserve"> το ποσοστό των νοικοκυριών που χαρακτηρίζουν τους λογαριασμούς του ηλεκτρικού ρεύματος </w:t>
      </w:r>
      <w:r w:rsidR="00C366DD">
        <w:t>υψηλούς</w:t>
      </w:r>
      <w:r>
        <w:t xml:space="preserve"> και δηλώνουν ότι </w:t>
      </w:r>
      <w:r w:rsidR="00C366DD">
        <w:t>δυσκολεύονται στην αποπληρωμή τους (62% έναντι 51</w:t>
      </w:r>
      <w:r>
        <w:t>% το προηγούμενο εξάμηνο)</w:t>
      </w:r>
      <w:r w:rsidR="000C4F7E">
        <w:t>.</w:t>
      </w:r>
      <w:r>
        <w:t xml:space="preserve"> Παράλλ</w:t>
      </w:r>
      <w:r w:rsidR="00C366DD">
        <w:t>ηλα, μειώνεται στο 29</w:t>
      </w:r>
      <w:r>
        <w:t xml:space="preserve">% το ποσοστό των νοικοκυριών που δηλώνουν ότι οι λογαριασμοί ρεύματος είναι </w:t>
      </w:r>
      <w:r w:rsidR="00C366DD">
        <w:t>φυσιολογικοί και δεν αντιμετωπίζουν δυσκολία στην αποπληρωμή τους (από 40</w:t>
      </w:r>
      <w:r>
        <w:t xml:space="preserve">% τον </w:t>
      </w:r>
      <w:r w:rsidR="00C366DD">
        <w:t>Μάρτιο 2024</w:t>
      </w:r>
      <w:r>
        <w:t>)</w:t>
      </w:r>
      <w:r w:rsidR="00C366DD">
        <w:t xml:space="preserve">. </w:t>
      </w:r>
    </w:p>
    <w:p w:rsidR="00A810E3" w:rsidRPr="009D0143" w:rsidRDefault="00A810E3" w:rsidP="00FC0B89">
      <w:pPr>
        <w:spacing w:after="0"/>
        <w:jc w:val="both"/>
      </w:pPr>
    </w:p>
    <w:p w:rsidR="00A810E3" w:rsidRPr="00E16B4C" w:rsidRDefault="00DB6E98" w:rsidP="00A810E3">
      <w:pPr>
        <w:pStyle w:val="a9"/>
        <w:numPr>
          <w:ilvl w:val="0"/>
          <w:numId w:val="16"/>
        </w:numPr>
        <w:jc w:val="both"/>
        <w:rPr>
          <w:b/>
        </w:rPr>
      </w:pPr>
      <w:r>
        <w:t xml:space="preserve"> </w:t>
      </w:r>
      <w:r w:rsidR="0065462F">
        <w:t xml:space="preserve"> </w:t>
      </w:r>
      <w:r w:rsidR="00A810E3">
        <w:rPr>
          <w:b/>
        </w:rPr>
        <w:t xml:space="preserve">Λογαριασμοί θέρμανσης </w:t>
      </w:r>
    </w:p>
    <w:p w:rsidR="00A810E3" w:rsidRDefault="00A810E3" w:rsidP="00A810E3">
      <w:pPr>
        <w:spacing w:after="0"/>
        <w:jc w:val="both"/>
      </w:pPr>
      <w:r>
        <w:t xml:space="preserve">Κι εδώ ενισχύεται </w:t>
      </w:r>
      <w:r w:rsidR="00C366DD">
        <w:t>σημαντικά</w:t>
      </w:r>
      <w:r>
        <w:t xml:space="preserve"> σε σχέση με τον </w:t>
      </w:r>
      <w:r w:rsidR="00D25B22">
        <w:t>Μάρτιο</w:t>
      </w:r>
      <w:r>
        <w:t xml:space="preserve"> </w:t>
      </w:r>
      <w:r w:rsidR="00C366DD">
        <w:t>του 2024</w:t>
      </w:r>
      <w:r>
        <w:t xml:space="preserve"> το ποσοστό των νοικοκυριών που χαρακτηρίζουν τους λογαριασμούς </w:t>
      </w:r>
      <w:r w:rsidR="00C366DD">
        <w:t>θέρμανσης</w:t>
      </w:r>
      <w:r>
        <w:t xml:space="preserve"> </w:t>
      </w:r>
      <w:r w:rsidR="00C366DD">
        <w:t xml:space="preserve">υψηλούς </w:t>
      </w:r>
      <w:r>
        <w:t xml:space="preserve">και δηλώνουν ότι </w:t>
      </w:r>
      <w:r w:rsidR="00C366DD">
        <w:t>δυσκολεύονται</w:t>
      </w:r>
      <w:r>
        <w:t xml:space="preserve"> στην αποπληρωμή τους (</w:t>
      </w:r>
      <w:r w:rsidR="00C366DD">
        <w:t>58% έναντι 50</w:t>
      </w:r>
      <w:r>
        <w:t xml:space="preserve">% το προηγούμενο εξάμηνο). Παράλληλα, </w:t>
      </w:r>
      <w:r w:rsidR="00C366DD">
        <w:t>φτάνει στο 6</w:t>
      </w:r>
      <w:r>
        <w:t xml:space="preserve">% το ποσοστό των νοικοκυριών που δηλώνουν ότι οι λογαριασμοί </w:t>
      </w:r>
      <w:r w:rsidR="00C366DD">
        <w:t>θέρμανσης</w:t>
      </w:r>
      <w:r>
        <w:t xml:space="preserve"> είναι δυσβάσταχτοι και δεν είναι σε θέση να τους αποπληρώσουν (</w:t>
      </w:r>
      <w:r w:rsidR="00C366DD">
        <w:t>όσο περίπου και τον Μάρτιο 2024</w:t>
      </w:r>
      <w:r>
        <w:t xml:space="preserve">), ενώ κι εδώ το ποσοστό όσων θεωρούν τους λογαριασμούς </w:t>
      </w:r>
      <w:r w:rsidR="00C366DD">
        <w:t>θέρμανσης</w:t>
      </w:r>
      <w:r>
        <w:t xml:space="preserve"> </w:t>
      </w:r>
      <w:r w:rsidR="00C366DD">
        <w:t xml:space="preserve">φυσιολογικούς </w:t>
      </w:r>
      <w:r>
        <w:t xml:space="preserve">και </w:t>
      </w:r>
      <w:r w:rsidR="00C366DD">
        <w:t xml:space="preserve">δεν </w:t>
      </w:r>
      <w:r>
        <w:t xml:space="preserve">δυσκολεύονται στην αποπληρωμή τους, </w:t>
      </w:r>
      <w:r w:rsidR="00C366DD">
        <w:t xml:space="preserve">μειώνεται από το 39% τον Μάρτιο του 2024 στο 31% σήμερα. </w:t>
      </w:r>
    </w:p>
    <w:p w:rsidR="0065462F" w:rsidRDefault="0065462F" w:rsidP="00FC0B89">
      <w:pPr>
        <w:spacing w:after="0"/>
        <w:jc w:val="both"/>
      </w:pPr>
    </w:p>
    <w:p w:rsidR="00412AB5" w:rsidRPr="00020DE4" w:rsidRDefault="00B2456F" w:rsidP="00020DE4">
      <w:pPr>
        <w:pStyle w:val="a9"/>
        <w:numPr>
          <w:ilvl w:val="0"/>
          <w:numId w:val="16"/>
        </w:numPr>
        <w:jc w:val="both"/>
        <w:rPr>
          <w:b/>
        </w:rPr>
      </w:pPr>
      <w:r>
        <w:rPr>
          <w:b/>
          <w:lang w:val="en-US"/>
        </w:rPr>
        <w:t>Fly Over –</w:t>
      </w:r>
      <w:r w:rsidR="008558F6">
        <w:rPr>
          <w:b/>
        </w:rPr>
        <w:t xml:space="preserve"> </w:t>
      </w:r>
      <w:r>
        <w:rPr>
          <w:b/>
        </w:rPr>
        <w:t>Μετρό</w:t>
      </w:r>
    </w:p>
    <w:p w:rsidR="00505411" w:rsidRDefault="00B2456F" w:rsidP="00FC0B89">
      <w:pPr>
        <w:spacing w:after="0"/>
        <w:jc w:val="both"/>
      </w:pPr>
      <w:r>
        <w:t>Πάνω από 4 στους 10 καταναλωτές στο Νομό Θεσσαλονίκης (</w:t>
      </w:r>
      <w:r w:rsidR="00C366DD">
        <w:t>45</w:t>
      </w:r>
      <w:r>
        <w:t>%) δηλώνουν ότι έχουν επηρεαστεί «Πολύ» ή «Αρκετά» αρνητικά από τις εργασίες κατασκευής του υπερυψωμένου Περιφερειακού της Θεσσαλονίκης (</w:t>
      </w:r>
      <w:r>
        <w:rPr>
          <w:lang w:val="en-US"/>
        </w:rPr>
        <w:t>Fly</w:t>
      </w:r>
      <w:r w:rsidRPr="00B2456F">
        <w:t xml:space="preserve"> </w:t>
      </w:r>
      <w:r>
        <w:rPr>
          <w:lang w:val="en-US"/>
        </w:rPr>
        <w:t>Over</w:t>
      </w:r>
      <w:r w:rsidRPr="00B2456F">
        <w:t>)</w:t>
      </w:r>
      <w:r w:rsidR="00C366DD">
        <w:t>, στο ίδιο περίπου επίπεδο με την μέτρηση του Μαρτίου 2024 (43%)</w:t>
      </w:r>
      <w:r w:rsidR="00412641">
        <w:t xml:space="preserve">. </w:t>
      </w:r>
    </w:p>
    <w:p w:rsidR="00412641" w:rsidRDefault="00C366DD" w:rsidP="00FC0B89">
      <w:pPr>
        <w:spacing w:after="0"/>
        <w:jc w:val="both"/>
      </w:pPr>
      <w:r>
        <w:t>Για περίπου 3 στους 4</w:t>
      </w:r>
      <w:r w:rsidR="00B2456F">
        <w:t xml:space="preserve"> καταν</w:t>
      </w:r>
      <w:r>
        <w:t>αλωτές στο Νομό Θεσσαλονίκης (75</w:t>
      </w:r>
      <w:r w:rsidR="00B2456F">
        <w:t>%)</w:t>
      </w:r>
      <w:r>
        <w:t xml:space="preserve"> η επικείμενη λειτουργία του Μετρό της πόλης δεν αναμένεται να αλλάξει κάτι στην καθημερινότητά τους, κατά δήλωσή τους. Το 13% αναφέρουν ότι θα επισκέπτονται συχνότερα το κέντρο της πόλης για αγορές, ενώ αντίστοιχο ποσοστό αναφέρουν ότι θα επισκέπτονται συχνότερα το κέντρο της πόλης για ψυχαγωγικές δραστηριότητες (πολιτισμός, εστίαση, διασκέδαση κτλ). Την μετακίνησή τους προς τις περιφερειακές αγορές της πόλης για αγορές προϊόντων δηλώνουν ότι θα εντείνουν το 6% των ερωτηθέντων, ενώ αντίστοιχο ποσοστό αναφέρουν ότι θα εντείνουν τις μετακινήσεις τους προς τις περιφερειακές αγορές της πόλης </w:t>
      </w:r>
      <w:r w:rsidR="008558F6">
        <w:t xml:space="preserve">για ψυχαγωγικούς σκοπούς. </w:t>
      </w:r>
      <w:r w:rsidR="00B2456F">
        <w:t xml:space="preserve"> </w:t>
      </w:r>
      <w:r w:rsidR="00412641">
        <w:t xml:space="preserve"> </w:t>
      </w:r>
    </w:p>
    <w:p w:rsidR="00AE1180" w:rsidRDefault="00AE1180" w:rsidP="00FC0B89">
      <w:pPr>
        <w:spacing w:after="0"/>
        <w:jc w:val="both"/>
      </w:pPr>
    </w:p>
    <w:p w:rsidR="00412641" w:rsidRDefault="00412641" w:rsidP="00FC0B89">
      <w:pPr>
        <w:spacing w:after="0"/>
        <w:jc w:val="both"/>
      </w:pPr>
    </w:p>
    <w:p w:rsidR="00FC0B89" w:rsidRPr="00E16B4C" w:rsidRDefault="008558F6" w:rsidP="00FC0B89">
      <w:pPr>
        <w:pStyle w:val="a9"/>
        <w:numPr>
          <w:ilvl w:val="0"/>
          <w:numId w:val="16"/>
        </w:numPr>
        <w:jc w:val="both"/>
        <w:rPr>
          <w:b/>
        </w:rPr>
      </w:pPr>
      <w:r>
        <w:rPr>
          <w:b/>
        </w:rPr>
        <w:lastRenderedPageBreak/>
        <w:t>Επίσκεψη – Αξιολόγηση ΔΕΘ</w:t>
      </w:r>
    </w:p>
    <w:p w:rsidR="0056714A" w:rsidRDefault="008558F6" w:rsidP="0056714A">
      <w:pPr>
        <w:spacing w:after="0"/>
        <w:jc w:val="both"/>
      </w:pPr>
      <w:r>
        <w:t xml:space="preserve">Το 17% των ερωτηθέντων αναφέρουν ότι επισκέφθηκαν την φετινή 88η Διεθνή Έκθεση Θεσσαλονίκης. Με βάση τα αποτελέσματα της απογραφής της ΕΛ.ΣΤΑΤ. του 2021 για τον μόνιμο πληθυσμό της Περιφερειακής Ενότητας Θεσσαλονίκης, ο αριθμός των κατοίκων του Νομού Θεσσαλονίκης που επισκέφθηκαν την 88η ΔΕΘ κατά δήλωσή τους, </w:t>
      </w:r>
      <w:r w:rsidR="001B62E5" w:rsidRPr="001B62E5">
        <w:t>εκτιμάται σε περίπου 155</w:t>
      </w:r>
      <w:r w:rsidRPr="001B62E5">
        <w:t>.000 άτομα</w:t>
      </w:r>
      <w:r w:rsidR="00EA2931" w:rsidRPr="001B62E5">
        <w:t>.</w:t>
      </w:r>
      <w:r w:rsidR="00412641">
        <w:t xml:space="preserve">  </w:t>
      </w:r>
    </w:p>
    <w:p w:rsidR="00ED6D20" w:rsidRDefault="008558F6" w:rsidP="0056714A">
      <w:pPr>
        <w:spacing w:after="0"/>
        <w:jc w:val="both"/>
      </w:pPr>
      <w:r>
        <w:t>Η πλειοψηφία όσων επισκέφθηκαν την 88η ΔΕΘ αναφέρουν ότι επισκέφθηκαν περίπτερα ιδιωτικών επιχειρήσεων (προϊόντα και υπηρεσίες) σε ποσοστό 65%, το 56% επισκέφθηκαν περίπτερα ξένων χωρών και το 54% περίπτερα Δημοσίων φορέων και οργανισμών. Επιπλέον, το 46% δηλώνουν ότι επισκέφθηκαν πολιτιστικές εκδηλώσεις και συναυλίες</w:t>
      </w:r>
      <w:r w:rsidR="005A63FD">
        <w:t xml:space="preserve"> και το 39% τις μονάδες εστίασης που λειτούργησαν στους χώρους της ΔΕΘ (</w:t>
      </w:r>
      <w:r w:rsidR="00FB4A62">
        <w:t>εστιατόρια</w:t>
      </w:r>
      <w:r w:rsidR="005A63FD">
        <w:t>/ καντίνες και καφέ).</w:t>
      </w:r>
    </w:p>
    <w:p w:rsidR="005A63FD" w:rsidRDefault="005A63FD" w:rsidP="0056714A">
      <w:pPr>
        <w:spacing w:after="0"/>
        <w:jc w:val="both"/>
      </w:pPr>
      <w:r>
        <w:t xml:space="preserve">Για περίπου 2 στους 3 καταναλωτές στον Νομό Θεσσαλονίκης (64%), η ΔΕΘ θεωρείται «Πολύ» ή «Αρκετά» σημαντική για την Θεσσαλονίκη, ενώ μόλις το 18% των ερωτηθέντων θεωρούν ότι ο θεσμός είναι «Καθόλου» ή «Λίγο» σημαντικός για την πόλη. </w:t>
      </w:r>
    </w:p>
    <w:p w:rsidR="005A63FD" w:rsidRDefault="005A63FD" w:rsidP="0056714A">
      <w:pPr>
        <w:spacing w:after="0"/>
        <w:jc w:val="both"/>
      </w:pPr>
      <w:r>
        <w:t xml:space="preserve"> </w:t>
      </w:r>
    </w:p>
    <w:p w:rsidR="000B04F7" w:rsidRPr="000B04F7" w:rsidRDefault="000B04F7" w:rsidP="000B04F7">
      <w:pPr>
        <w:spacing w:after="0"/>
        <w:jc w:val="both"/>
      </w:pPr>
    </w:p>
    <w:p w:rsidR="009D0143" w:rsidRPr="001766D5" w:rsidRDefault="009D0143" w:rsidP="00FC0B89">
      <w:pPr>
        <w:spacing w:after="0"/>
        <w:jc w:val="both"/>
      </w:pPr>
    </w:p>
    <w:p w:rsidR="0035134F" w:rsidRDefault="0035134F">
      <w:pPr>
        <w:spacing w:after="0" w:line="240" w:lineRule="auto"/>
      </w:pPr>
      <w:r>
        <w:br w:type="page"/>
      </w:r>
    </w:p>
    <w:p w:rsidR="0035134F" w:rsidRPr="00F1230B" w:rsidRDefault="0035134F" w:rsidP="0035134F">
      <w:pPr>
        <w:pStyle w:val="1"/>
        <w:numPr>
          <w:ilvl w:val="0"/>
          <w:numId w:val="14"/>
        </w:numPr>
      </w:pPr>
      <w:r>
        <w:lastRenderedPageBreak/>
        <w:t xml:space="preserve">ΒΑΡΟΜΕΤΡΟ ΕΒΕΘ – </w:t>
      </w:r>
      <w:r w:rsidRPr="00785196">
        <w:t>“</w:t>
      </w:r>
      <w:r w:rsidRPr="00F1230B">
        <w:t>AD HOC</w:t>
      </w:r>
      <w:r w:rsidRPr="00785196">
        <w:t>”</w:t>
      </w:r>
      <w:r w:rsidRPr="00F1230B">
        <w:t xml:space="preserve"> </w:t>
      </w:r>
      <w:r>
        <w:t>ΕΡΩΤΗΣΕΙΣ ΕΠΙΧΕΙΡΗΣΕΩΝ</w:t>
      </w:r>
    </w:p>
    <w:p w:rsidR="0035134F" w:rsidRDefault="0035134F" w:rsidP="0035134F">
      <w:pPr>
        <w:spacing w:after="0"/>
        <w:jc w:val="both"/>
      </w:pPr>
      <w:r>
        <w:t xml:space="preserve">Στο πλαίσιο της αποτελεσματικότερης αξιοποίησης του </w:t>
      </w:r>
      <w:r w:rsidRPr="00785196">
        <w:rPr>
          <w:b/>
        </w:rPr>
        <w:t>“Βαρόμετρου ΕΒΕΘ”</w:t>
      </w:r>
      <w:r w:rsidRPr="002E45E9">
        <w:t xml:space="preserve">– </w:t>
      </w:r>
      <w:r>
        <w:t>ως ερευνη</w:t>
      </w:r>
      <w:r>
        <w:softHyphen/>
        <w:t>τι</w:t>
      </w:r>
      <w:r>
        <w:softHyphen/>
        <w:t>κού εργαλεί</w:t>
      </w:r>
      <w:r>
        <w:softHyphen/>
        <w:t>ου</w:t>
      </w:r>
      <w:r w:rsidRPr="002E45E9">
        <w:t>–</w:t>
      </w:r>
      <w:r>
        <w:t xml:space="preserve"> και για την πληρέστερη πληροφόρηση του επιχειρηματικού κόσμου του Νο</w:t>
      </w:r>
      <w:r>
        <w:softHyphen/>
        <w:t xml:space="preserve">μού Θεσσαλονίκης, ενσωματώθηκαν στα ερωτηματολόγιά του </w:t>
      </w:r>
      <w:r w:rsidRPr="002E45E9">
        <w:t>“</w:t>
      </w:r>
      <w:r w:rsidRPr="005B17E4">
        <w:rPr>
          <w:b/>
          <w:i/>
          <w:lang w:val="en-US"/>
        </w:rPr>
        <w:t>ad</w:t>
      </w:r>
      <w:r w:rsidRPr="005B17E4">
        <w:rPr>
          <w:b/>
          <w:i/>
        </w:rPr>
        <w:t>-</w:t>
      </w:r>
      <w:r w:rsidRPr="005B17E4">
        <w:rPr>
          <w:b/>
          <w:i/>
          <w:lang w:val="en-US"/>
        </w:rPr>
        <w:t>hoc</w:t>
      </w:r>
      <w:r w:rsidRPr="002E45E9">
        <w:rPr>
          <w:b/>
        </w:rPr>
        <w:t xml:space="preserve">” </w:t>
      </w:r>
      <w:r w:rsidRPr="005B17E4">
        <w:rPr>
          <w:b/>
          <w:i/>
        </w:rPr>
        <w:t>ερω</w:t>
      </w:r>
      <w:r w:rsidRPr="005B17E4">
        <w:rPr>
          <w:b/>
          <w:i/>
        </w:rPr>
        <w:softHyphen/>
        <w:t>τήσεις</w:t>
      </w:r>
      <w:r>
        <w:rPr>
          <w:b/>
          <w:i/>
        </w:rPr>
        <w:t>.</w:t>
      </w:r>
      <w:r>
        <w:t xml:space="preserve"> Τα ερωτήματα τέθηκαν με τέτοιο τρόπο (στο τέλος των τυποποιημένων ερωτη</w:t>
      </w:r>
      <w:r>
        <w:softHyphen/>
        <w:t>μα</w:t>
      </w:r>
      <w:r>
        <w:softHyphen/>
        <w:t>το</w:t>
      </w:r>
      <w:r>
        <w:softHyphen/>
        <w:t>λο</w:t>
      </w:r>
      <w:r>
        <w:softHyphen/>
        <w:t>γίων που χρη</w:t>
      </w:r>
      <w:r>
        <w:softHyphen/>
        <w:t xml:space="preserve">σιμοποιεί το </w:t>
      </w:r>
      <w:r w:rsidRPr="00E63954">
        <w:t>“</w:t>
      </w:r>
      <w:r>
        <w:t>Βαρόμετρο ΕΒΕΘ</w:t>
      </w:r>
      <w:r w:rsidRPr="00E63954">
        <w:t>”</w:t>
      </w:r>
      <w:r>
        <w:t>)</w:t>
      </w:r>
      <w:r w:rsidRPr="00E63954">
        <w:t xml:space="preserve">, </w:t>
      </w:r>
      <w:r>
        <w:t>ώστε να διασφαλίζεται η συνέχεια και η εγκυρό</w:t>
      </w:r>
      <w:r w:rsidRPr="002E45E9">
        <w:softHyphen/>
      </w:r>
      <w:r>
        <w:t>τητα των αποτελεσμάτων του.</w:t>
      </w:r>
    </w:p>
    <w:p w:rsidR="0035134F" w:rsidRDefault="0035134F" w:rsidP="0035134F">
      <w:pPr>
        <w:spacing w:after="0"/>
        <w:jc w:val="both"/>
      </w:pPr>
    </w:p>
    <w:p w:rsidR="00752037" w:rsidRPr="00E16B4C" w:rsidRDefault="006810A0" w:rsidP="00752037">
      <w:pPr>
        <w:pStyle w:val="a9"/>
        <w:numPr>
          <w:ilvl w:val="0"/>
          <w:numId w:val="16"/>
        </w:numPr>
        <w:jc w:val="both"/>
        <w:rPr>
          <w:b/>
        </w:rPr>
      </w:pPr>
      <w:r>
        <w:rPr>
          <w:b/>
        </w:rPr>
        <w:t xml:space="preserve">Αξιολόγηση μέτρων – </w:t>
      </w:r>
      <w:r w:rsidR="00FB4A62">
        <w:rPr>
          <w:b/>
        </w:rPr>
        <w:t>εξαγγελιών</w:t>
      </w:r>
      <w:r>
        <w:rPr>
          <w:b/>
        </w:rPr>
        <w:t xml:space="preserve"> </w:t>
      </w:r>
      <w:r w:rsidR="00FB4A62">
        <w:rPr>
          <w:b/>
        </w:rPr>
        <w:t>Πρωθυπουργού</w:t>
      </w:r>
      <w:r>
        <w:rPr>
          <w:b/>
        </w:rPr>
        <w:t xml:space="preserve"> στην 88η ΔΕΘ</w:t>
      </w:r>
    </w:p>
    <w:p w:rsidR="006810A0" w:rsidRDefault="006810A0" w:rsidP="00752037">
      <w:pPr>
        <w:spacing w:after="0"/>
        <w:jc w:val="both"/>
      </w:pPr>
      <w:r>
        <w:t xml:space="preserve">Η </w:t>
      </w:r>
      <w:r w:rsidR="00FB4A62">
        <w:t>κατάργηση</w:t>
      </w:r>
      <w:r>
        <w:t xml:space="preserve"> 15 </w:t>
      </w:r>
      <w:r w:rsidR="00FB4A62">
        <w:t>χρονοβόρων</w:t>
      </w:r>
      <w:r>
        <w:t xml:space="preserve"> </w:t>
      </w:r>
      <w:r w:rsidR="00FB4A62">
        <w:t>γραφειοκρατικών</w:t>
      </w:r>
      <w:r>
        <w:t xml:space="preserve"> </w:t>
      </w:r>
      <w:r w:rsidR="00FB4A62">
        <w:t>διαδικασιών</w:t>
      </w:r>
      <w:r>
        <w:t xml:space="preserve"> με </w:t>
      </w:r>
      <w:r w:rsidR="00FB4A62">
        <w:t>στόχο</w:t>
      </w:r>
      <w:r>
        <w:t xml:space="preserve"> τη </w:t>
      </w:r>
      <w:r w:rsidR="00FB4A62">
        <w:t>μείωση</w:t>
      </w:r>
      <w:r>
        <w:t xml:space="preserve"> του </w:t>
      </w:r>
      <w:r w:rsidR="00FB4A62">
        <w:t>διοικητικού</w:t>
      </w:r>
      <w:r>
        <w:t xml:space="preserve"> </w:t>
      </w:r>
      <w:r w:rsidR="00FB4A62">
        <w:t>βάρους</w:t>
      </w:r>
      <w:r>
        <w:t xml:space="preserve"> σε </w:t>
      </w:r>
      <w:r w:rsidR="00FB4A62">
        <w:t>εξαγωγικές</w:t>
      </w:r>
      <w:r>
        <w:t xml:space="preserve"> </w:t>
      </w:r>
      <w:r w:rsidR="00FB4A62">
        <w:t>επιχειρήσεις</w:t>
      </w:r>
      <w:r>
        <w:t xml:space="preserve"> </w:t>
      </w:r>
      <w:r w:rsidR="00FB4A62">
        <w:t>αποτιμάται</w:t>
      </w:r>
      <w:r>
        <w:t xml:space="preserve"> ως το πιο </w:t>
      </w:r>
      <w:r w:rsidR="00FB4A62">
        <w:t>σημαντικό</w:t>
      </w:r>
      <w:r>
        <w:t xml:space="preserve"> από τα </w:t>
      </w:r>
      <w:r w:rsidR="00FB4A62">
        <w:t>μέτρα</w:t>
      </w:r>
      <w:r>
        <w:t xml:space="preserve"> για την </w:t>
      </w:r>
      <w:r w:rsidR="00FB4A62">
        <w:t>στήριξη</w:t>
      </w:r>
      <w:r>
        <w:t xml:space="preserve"> των </w:t>
      </w:r>
      <w:r w:rsidR="00FB4A62">
        <w:t>επιχειρήσεων</w:t>
      </w:r>
      <w:r>
        <w:t xml:space="preserve"> που </w:t>
      </w:r>
      <w:r w:rsidR="00FB4A62">
        <w:t>εξήγγειλε</w:t>
      </w:r>
      <w:r>
        <w:t xml:space="preserve"> ο </w:t>
      </w:r>
      <w:r w:rsidR="00FB4A62">
        <w:t>Πρωθυπουργός</w:t>
      </w:r>
      <w:r>
        <w:t xml:space="preserve"> στην 88</w:t>
      </w:r>
      <w:r w:rsidRPr="006810A0">
        <w:rPr>
          <w:vertAlign w:val="superscript"/>
        </w:rPr>
        <w:t>η</w:t>
      </w:r>
      <w:r>
        <w:t xml:space="preserve"> ΔΕΘ, </w:t>
      </w:r>
      <w:r w:rsidR="00FB4A62">
        <w:t>καθώς</w:t>
      </w:r>
      <w:r>
        <w:t xml:space="preserve"> </w:t>
      </w:r>
      <w:r w:rsidR="00FB4A62">
        <w:t>χαρακτηρίζεται</w:t>
      </w:r>
      <w:r>
        <w:t xml:space="preserve"> ως «Πολύ» η «</w:t>
      </w:r>
      <w:r w:rsidR="00FB4A62">
        <w:t>Αρκετά</w:t>
      </w:r>
      <w:r>
        <w:t xml:space="preserve">» </w:t>
      </w:r>
      <w:r w:rsidR="00FB4A62">
        <w:t>σημαντικό</w:t>
      </w:r>
      <w:r>
        <w:t xml:space="preserve"> </w:t>
      </w:r>
      <w:r w:rsidR="00FB4A62">
        <w:t>μέτρο</w:t>
      </w:r>
      <w:r>
        <w:t xml:space="preserve"> από το 66% των </w:t>
      </w:r>
      <w:r w:rsidR="00FB4A62">
        <w:t>επιχειρήσεων</w:t>
      </w:r>
      <w:r>
        <w:t xml:space="preserve"> που </w:t>
      </w:r>
      <w:r w:rsidR="00FB4A62">
        <w:t>συμμετείχαν</w:t>
      </w:r>
      <w:r>
        <w:t xml:space="preserve"> στην </w:t>
      </w:r>
      <w:r w:rsidR="00FB4A62">
        <w:t>έρευνα</w:t>
      </w:r>
      <w:r>
        <w:t xml:space="preserve">. Ακολουθει η </w:t>
      </w:r>
      <w:r w:rsidR="00FB4A62">
        <w:t>κατάργηση</w:t>
      </w:r>
      <w:r>
        <w:t xml:space="preserve"> από το 2025 του </w:t>
      </w:r>
      <w:r w:rsidR="00FB4A62">
        <w:t>τέλους</w:t>
      </w:r>
      <w:r>
        <w:t xml:space="preserve"> </w:t>
      </w:r>
      <w:r w:rsidR="00FB4A62">
        <w:t>επιτηδεύματος</w:t>
      </w:r>
      <w:r>
        <w:t xml:space="preserve"> για </w:t>
      </w:r>
      <w:r w:rsidR="00FB4A62">
        <w:t>ελεύθερους</w:t>
      </w:r>
      <w:r>
        <w:t xml:space="preserve"> </w:t>
      </w:r>
      <w:r w:rsidR="00FB4A62">
        <w:t>επαγγελματίες</w:t>
      </w:r>
      <w:r>
        <w:t xml:space="preserve"> και </w:t>
      </w:r>
      <w:r w:rsidR="00FB4A62">
        <w:t>ατομικές</w:t>
      </w:r>
      <w:r>
        <w:t xml:space="preserve"> </w:t>
      </w:r>
      <w:r w:rsidR="00FB4A62">
        <w:t>επιχειρήσεις</w:t>
      </w:r>
      <w:r>
        <w:t xml:space="preserve"> (59%), η </w:t>
      </w:r>
      <w:r w:rsidR="00FB4A62">
        <w:t>ίδρυση</w:t>
      </w:r>
      <w:r>
        <w:t xml:space="preserve"> </w:t>
      </w:r>
      <w:r w:rsidR="00FB4A62">
        <w:t>νέου</w:t>
      </w:r>
      <w:r>
        <w:t xml:space="preserve"> </w:t>
      </w:r>
      <w:r w:rsidR="00FB4A62">
        <w:t>Εθνικού</w:t>
      </w:r>
      <w:r>
        <w:t xml:space="preserve"> </w:t>
      </w:r>
      <w:r w:rsidR="00FB4A62">
        <w:t>Επενδυτικού</w:t>
      </w:r>
      <w:r>
        <w:t xml:space="preserve"> </w:t>
      </w:r>
      <w:r w:rsidR="00FB4A62">
        <w:t>Ταμείου</w:t>
      </w:r>
      <w:r>
        <w:t xml:space="preserve"> με </w:t>
      </w:r>
      <w:r w:rsidR="00FB4A62">
        <w:t>κεφάλαια</w:t>
      </w:r>
      <w:r>
        <w:t xml:space="preserve"> 300 </w:t>
      </w:r>
      <w:r w:rsidR="00FB4A62">
        <w:t>εκατομμυρίων</w:t>
      </w:r>
      <w:r>
        <w:t xml:space="preserve"> </w:t>
      </w:r>
      <w:r w:rsidR="00FB4A62">
        <w:t>ευρώ</w:t>
      </w:r>
      <w:r>
        <w:t xml:space="preserve"> για </w:t>
      </w:r>
      <w:r w:rsidR="00FB4A62">
        <w:t>παροχή</w:t>
      </w:r>
      <w:r>
        <w:t xml:space="preserve"> </w:t>
      </w:r>
      <w:r w:rsidR="00FB4A62">
        <w:t>κινήτρων</w:t>
      </w:r>
      <w:r>
        <w:t xml:space="preserve"> για </w:t>
      </w:r>
      <w:r w:rsidR="00FB4A62">
        <w:t>επενδύσεις</w:t>
      </w:r>
      <w:r>
        <w:t xml:space="preserve"> σε </w:t>
      </w:r>
      <w:r w:rsidR="00FB4A62">
        <w:t>τομείς</w:t>
      </w:r>
      <w:r>
        <w:t xml:space="preserve"> με </w:t>
      </w:r>
      <w:r w:rsidR="00FB4A62">
        <w:t>υψηλή</w:t>
      </w:r>
      <w:r>
        <w:t xml:space="preserve"> </w:t>
      </w:r>
      <w:r w:rsidR="00FB4A62">
        <w:t>προστιθέμενη</w:t>
      </w:r>
      <w:r>
        <w:t xml:space="preserve"> </w:t>
      </w:r>
      <w:r w:rsidR="00FB4A62">
        <w:t>αξία</w:t>
      </w:r>
      <w:r>
        <w:t xml:space="preserve"> (52%) και η </w:t>
      </w:r>
      <w:r w:rsidR="00FB4A62">
        <w:t>υποχρεωτική</w:t>
      </w:r>
      <w:r>
        <w:t xml:space="preserve"> </w:t>
      </w:r>
      <w:r w:rsidR="00FB4A62">
        <w:t>ασφάλιση</w:t>
      </w:r>
      <w:r>
        <w:t xml:space="preserve"> για </w:t>
      </w:r>
      <w:r w:rsidR="00FB4A62">
        <w:t>φυσικές</w:t>
      </w:r>
      <w:r>
        <w:t xml:space="preserve"> </w:t>
      </w:r>
      <w:r w:rsidR="00FB4A62">
        <w:t>καταστροφές</w:t>
      </w:r>
      <w:r>
        <w:t xml:space="preserve"> κάθε </w:t>
      </w:r>
      <w:r w:rsidR="00FB4A62">
        <w:t>επιχείρησης</w:t>
      </w:r>
      <w:r>
        <w:t xml:space="preserve"> με </w:t>
      </w:r>
      <w:r w:rsidR="00FB4A62">
        <w:t>ετήσιο</w:t>
      </w:r>
      <w:r>
        <w:t xml:space="preserve"> </w:t>
      </w:r>
      <w:r w:rsidR="00FB4A62">
        <w:t>κύκλο</w:t>
      </w:r>
      <w:r>
        <w:t xml:space="preserve"> </w:t>
      </w:r>
      <w:r w:rsidR="00FB4A62">
        <w:t>εργασιών</w:t>
      </w:r>
      <w:r>
        <w:t xml:space="preserve"> άνω των 500.000 </w:t>
      </w:r>
      <w:r w:rsidR="00FB4A62">
        <w:t>ευρώ</w:t>
      </w:r>
      <w:r>
        <w:t xml:space="preserve"> ώστε να </w:t>
      </w:r>
      <w:r w:rsidR="00FB4A62">
        <w:t>μπορεί</w:t>
      </w:r>
      <w:r>
        <w:t xml:space="preserve"> να </w:t>
      </w:r>
      <w:r w:rsidR="00FB4A62">
        <w:t>αποζημιώνεται</w:t>
      </w:r>
      <w:r>
        <w:t xml:space="preserve"> (50%). Στον </w:t>
      </w:r>
      <w:r w:rsidR="00FB4A62">
        <w:t>αντίποδα</w:t>
      </w:r>
      <w:r>
        <w:t xml:space="preserve">, </w:t>
      </w:r>
      <w:r w:rsidR="00FB4A62">
        <w:t>χαμηλότερα</w:t>
      </w:r>
      <w:r>
        <w:t xml:space="preserve"> από </w:t>
      </w:r>
      <w:r w:rsidR="00FB4A62">
        <w:t>πλευράς</w:t>
      </w:r>
      <w:r>
        <w:t xml:space="preserve"> </w:t>
      </w:r>
      <w:r w:rsidR="00FB4A62">
        <w:t>σημασίας</w:t>
      </w:r>
      <w:r>
        <w:t xml:space="preserve"> </w:t>
      </w:r>
      <w:r w:rsidR="00FB4A62">
        <w:t>αξιολογούνται</w:t>
      </w:r>
      <w:r>
        <w:t xml:space="preserve"> ο </w:t>
      </w:r>
      <w:r w:rsidR="00FB4A62">
        <w:t>περιορισμός</w:t>
      </w:r>
      <w:r>
        <w:t xml:space="preserve"> στις 100.000 </w:t>
      </w:r>
      <w:r w:rsidR="00FB4A62">
        <w:t>ευρώ</w:t>
      </w:r>
      <w:r>
        <w:t xml:space="preserve"> του </w:t>
      </w:r>
      <w:r w:rsidR="00FB4A62">
        <w:t>ελαχίστου</w:t>
      </w:r>
      <w:r>
        <w:t xml:space="preserve"> </w:t>
      </w:r>
      <w:r w:rsidR="00FB4A62">
        <w:t>κεφαλαίου</w:t>
      </w:r>
      <w:r>
        <w:t xml:space="preserve"> </w:t>
      </w:r>
      <w:r w:rsidR="00FB4A62">
        <w:t>εταιρίας</w:t>
      </w:r>
      <w:r>
        <w:t xml:space="preserve"> που </w:t>
      </w:r>
      <w:r w:rsidR="00FB4A62">
        <w:t>προκύπτει</w:t>
      </w:r>
      <w:r>
        <w:t xml:space="preserve"> από </w:t>
      </w:r>
      <w:r w:rsidR="00FB4A62">
        <w:t>μετασχηματισμό</w:t>
      </w:r>
      <w:r>
        <w:t xml:space="preserve"> </w:t>
      </w:r>
      <w:r w:rsidR="00FB4A62">
        <w:t>μικρότερων</w:t>
      </w:r>
      <w:r>
        <w:t xml:space="preserve"> (23%), η </w:t>
      </w:r>
      <w:r w:rsidR="00FB4A62">
        <w:t>χορήγηση</w:t>
      </w:r>
      <w:r>
        <w:t xml:space="preserve"> Golden Visa σε </w:t>
      </w:r>
      <w:r w:rsidR="00FB4A62">
        <w:t>όσους</w:t>
      </w:r>
      <w:r>
        <w:t xml:space="preserve"> </w:t>
      </w:r>
      <w:r w:rsidR="00FB4A62">
        <w:t>επενδύουν</w:t>
      </w:r>
      <w:r>
        <w:t xml:space="preserve"> </w:t>
      </w:r>
      <w:r w:rsidR="00FB4A62">
        <w:t>πάνω</w:t>
      </w:r>
      <w:r>
        <w:t xml:space="preserve"> από 250.000 σε start-up </w:t>
      </w:r>
      <w:r w:rsidR="00FB4A62">
        <w:t>επιχειρήσεις</w:t>
      </w:r>
      <w:r>
        <w:t xml:space="preserve"> (27%) και η </w:t>
      </w:r>
      <w:r w:rsidR="00FB4A62">
        <w:t>μείωση</w:t>
      </w:r>
      <w:r>
        <w:t xml:space="preserve"> </w:t>
      </w:r>
      <w:r w:rsidR="00FB4A62">
        <w:t>ασφαλιστικών</w:t>
      </w:r>
      <w:r>
        <w:t xml:space="preserve"> </w:t>
      </w:r>
      <w:r w:rsidR="00FB4A62">
        <w:t>εισφορών</w:t>
      </w:r>
      <w:r>
        <w:t xml:space="preserve"> από την 1</w:t>
      </w:r>
      <w:r w:rsidRPr="006810A0">
        <w:rPr>
          <w:vertAlign w:val="superscript"/>
        </w:rPr>
        <w:t>η</w:t>
      </w:r>
      <w:r>
        <w:t xml:space="preserve"> </w:t>
      </w:r>
      <w:r w:rsidR="00FB4A62">
        <w:t>Ιανουαρίου</w:t>
      </w:r>
      <w:r>
        <w:t xml:space="preserve"> 2025 κατά 1% </w:t>
      </w:r>
      <w:r w:rsidR="00FB4A62">
        <w:t>αντί</w:t>
      </w:r>
      <w:r>
        <w:t xml:space="preserve"> για 0,5% που </w:t>
      </w:r>
      <w:r w:rsidR="00FB4A62">
        <w:t>είχε</w:t>
      </w:r>
      <w:r>
        <w:t xml:space="preserve"> </w:t>
      </w:r>
      <w:r w:rsidR="00FB4A62">
        <w:t>ανακοινωθεί</w:t>
      </w:r>
      <w:r>
        <w:t xml:space="preserve"> </w:t>
      </w:r>
      <w:r w:rsidR="00FB4A62">
        <w:t>αρχικά</w:t>
      </w:r>
      <w:r>
        <w:t xml:space="preserve"> (35%).</w:t>
      </w:r>
    </w:p>
    <w:p w:rsidR="006810A0" w:rsidRDefault="006810A0" w:rsidP="00752037">
      <w:pPr>
        <w:spacing w:after="0"/>
        <w:jc w:val="both"/>
      </w:pPr>
      <w:r>
        <w:t xml:space="preserve">Επιπλέον, </w:t>
      </w:r>
      <w:r w:rsidR="00B65A81">
        <w:t xml:space="preserve">η </w:t>
      </w:r>
      <w:r w:rsidR="00FB4A62">
        <w:t>πλειοψηφία</w:t>
      </w:r>
      <w:r w:rsidR="00B65A81">
        <w:t xml:space="preserve"> των </w:t>
      </w:r>
      <w:r w:rsidR="00FB4A62">
        <w:t>επιχειρήσεων</w:t>
      </w:r>
      <w:r w:rsidR="00B65A81">
        <w:t xml:space="preserve"> </w:t>
      </w:r>
      <w:r w:rsidR="00FB4A62">
        <w:t>αξιολογούν</w:t>
      </w:r>
      <w:r w:rsidR="00B65A81">
        <w:t xml:space="preserve"> </w:t>
      </w:r>
      <w:r w:rsidR="00FB4A62">
        <w:t>μάλλον</w:t>
      </w:r>
      <w:r w:rsidR="00B65A81">
        <w:t xml:space="preserve"> </w:t>
      </w:r>
      <w:r w:rsidR="00FB4A62">
        <w:t>ουδέτερα</w:t>
      </w:r>
      <w:r w:rsidR="00B65A81">
        <w:t xml:space="preserve"> τα </w:t>
      </w:r>
      <w:r w:rsidR="00FB4A62">
        <w:t>μέτρα</w:t>
      </w:r>
      <w:r w:rsidR="00B65A81">
        <w:t>-</w:t>
      </w:r>
      <w:r w:rsidR="00FB4A62">
        <w:t>εξαγγελίες</w:t>
      </w:r>
      <w:r w:rsidR="00B65A81">
        <w:t xml:space="preserve"> του </w:t>
      </w:r>
      <w:r w:rsidR="00FB4A62">
        <w:t>Πρωθυπουργού</w:t>
      </w:r>
      <w:r w:rsidR="00B65A81">
        <w:t xml:space="preserve"> στην 88</w:t>
      </w:r>
      <w:r w:rsidR="00B65A81" w:rsidRPr="00B65A81">
        <w:rPr>
          <w:vertAlign w:val="superscript"/>
        </w:rPr>
        <w:t>η</w:t>
      </w:r>
      <w:r w:rsidR="00B65A81">
        <w:t xml:space="preserve"> ΔΕΘ από </w:t>
      </w:r>
      <w:r w:rsidR="00FB4A62">
        <w:t>πλευράς</w:t>
      </w:r>
      <w:r w:rsidR="00B65A81">
        <w:t xml:space="preserve"> </w:t>
      </w:r>
      <w:r w:rsidR="00FB4A62">
        <w:t>αποτελεσματικότητας</w:t>
      </w:r>
      <w:r w:rsidR="00B65A81">
        <w:t xml:space="preserve"> (39% </w:t>
      </w:r>
      <w:r w:rsidR="00FB4A62">
        <w:t>ούτε</w:t>
      </w:r>
      <w:r w:rsidR="00B65A81">
        <w:t xml:space="preserve"> πολύ/</w:t>
      </w:r>
      <w:r w:rsidR="00FB4A62">
        <w:t>ούτε</w:t>
      </w:r>
      <w:r w:rsidR="00B65A81">
        <w:t xml:space="preserve"> </w:t>
      </w:r>
      <w:r w:rsidR="00FB4A62">
        <w:t>λίγο</w:t>
      </w:r>
      <w:r w:rsidR="00B65A81">
        <w:t xml:space="preserve"> </w:t>
      </w:r>
      <w:r w:rsidR="00FB4A62">
        <w:t>αποτελεσματικά</w:t>
      </w:r>
      <w:r w:rsidR="00B65A81">
        <w:t>, 24% πολύ/</w:t>
      </w:r>
      <w:r w:rsidR="00FB4A62">
        <w:t>αρκετά</w:t>
      </w:r>
      <w:r w:rsidR="00B65A81">
        <w:t xml:space="preserve"> </w:t>
      </w:r>
      <w:r w:rsidR="00FB4A62">
        <w:t>αποτελεσματικά</w:t>
      </w:r>
      <w:r w:rsidR="00B65A81">
        <w:t xml:space="preserve"> και 34% </w:t>
      </w:r>
      <w:r w:rsidR="00FB4A62">
        <w:t>λίγο</w:t>
      </w:r>
      <w:r w:rsidR="00B65A81">
        <w:t>/</w:t>
      </w:r>
      <w:r w:rsidR="00FB4A62">
        <w:t>καθόλου</w:t>
      </w:r>
      <w:r w:rsidR="00B65A81">
        <w:t xml:space="preserve"> </w:t>
      </w:r>
      <w:r w:rsidR="00FB4A62">
        <w:t>αποτελεσματικά</w:t>
      </w:r>
      <w:r w:rsidR="00B65A81">
        <w:t xml:space="preserve">. Στο </w:t>
      </w:r>
      <w:r w:rsidR="00FB4A62">
        <w:t>επίπεδο</w:t>
      </w:r>
      <w:r w:rsidR="00B65A81">
        <w:t xml:space="preserve"> της </w:t>
      </w:r>
      <w:r w:rsidR="00FB4A62">
        <w:t>επάρκειας</w:t>
      </w:r>
      <w:r w:rsidR="00B65A81">
        <w:t xml:space="preserve"> των </w:t>
      </w:r>
      <w:r w:rsidR="00FB4A62">
        <w:t>μέτρων</w:t>
      </w:r>
      <w:r w:rsidR="00B65A81">
        <w:t>/</w:t>
      </w:r>
      <w:r w:rsidR="00FB4A62">
        <w:t>εξαγγελιών</w:t>
      </w:r>
      <w:r w:rsidR="00B65A81">
        <w:t xml:space="preserve"> </w:t>
      </w:r>
      <w:r w:rsidR="00FB4A62">
        <w:t>υπερισχύουν</w:t>
      </w:r>
      <w:r w:rsidR="00B65A81">
        <w:t xml:space="preserve"> </w:t>
      </w:r>
      <w:r w:rsidR="00FB4A62">
        <w:t>μάλλον</w:t>
      </w:r>
      <w:r w:rsidR="00B65A81">
        <w:t xml:space="preserve"> οι </w:t>
      </w:r>
      <w:r w:rsidR="00FB4A62">
        <w:t>αρνητικές</w:t>
      </w:r>
      <w:r w:rsidR="00B65A81">
        <w:t xml:space="preserve"> </w:t>
      </w:r>
      <w:r w:rsidR="00FB4A62">
        <w:t>κρίσεις</w:t>
      </w:r>
      <w:r w:rsidR="00B65A81">
        <w:t xml:space="preserve"> των </w:t>
      </w:r>
      <w:r w:rsidR="00FB4A62">
        <w:t>θετικών</w:t>
      </w:r>
      <w:r w:rsidR="00B65A81">
        <w:t xml:space="preserve"> (48% </w:t>
      </w:r>
      <w:r w:rsidR="00FB4A62">
        <w:t>καθόλου</w:t>
      </w:r>
      <w:r w:rsidR="00B65A81">
        <w:t>/</w:t>
      </w:r>
      <w:r w:rsidR="00FB4A62">
        <w:t>λίγο</w:t>
      </w:r>
      <w:r w:rsidR="00B65A81">
        <w:t xml:space="preserve"> </w:t>
      </w:r>
      <w:r w:rsidR="00FB4A62">
        <w:t>επαρκή</w:t>
      </w:r>
      <w:r w:rsidR="00B65A81">
        <w:t xml:space="preserve">, 33% </w:t>
      </w:r>
      <w:r w:rsidR="00FB4A62">
        <w:t>ούτε</w:t>
      </w:r>
      <w:r w:rsidR="00B65A81">
        <w:t xml:space="preserve"> πολύ/</w:t>
      </w:r>
      <w:r w:rsidR="00FB4A62">
        <w:t>ούτε</w:t>
      </w:r>
      <w:r w:rsidR="00B65A81">
        <w:t xml:space="preserve"> </w:t>
      </w:r>
      <w:r w:rsidR="00FB4A62">
        <w:t>λίγο</w:t>
      </w:r>
      <w:r w:rsidR="00B65A81">
        <w:t xml:space="preserve"> </w:t>
      </w:r>
      <w:r w:rsidR="00FB4A62">
        <w:t>επαρκή</w:t>
      </w:r>
      <w:r w:rsidR="00B65A81">
        <w:t xml:space="preserve"> και 15% πολύ/</w:t>
      </w:r>
      <w:r w:rsidR="00FB4A62">
        <w:t>αρκετά</w:t>
      </w:r>
      <w:r w:rsidR="00B65A81">
        <w:t xml:space="preserve"> </w:t>
      </w:r>
      <w:r w:rsidR="00FB4A62">
        <w:t>επαρκή</w:t>
      </w:r>
      <w:r w:rsidR="00B65A81">
        <w:t>).</w:t>
      </w:r>
    </w:p>
    <w:p w:rsidR="00B65A81" w:rsidRDefault="00B65A81" w:rsidP="00752037">
      <w:pPr>
        <w:spacing w:after="0"/>
        <w:jc w:val="both"/>
      </w:pPr>
    </w:p>
    <w:p w:rsidR="00B65A81" w:rsidRPr="00B65A81" w:rsidRDefault="00FB4A62" w:rsidP="00B65A81">
      <w:pPr>
        <w:pStyle w:val="a9"/>
        <w:numPr>
          <w:ilvl w:val="0"/>
          <w:numId w:val="16"/>
        </w:numPr>
        <w:jc w:val="both"/>
        <w:rPr>
          <w:b/>
        </w:rPr>
      </w:pPr>
      <w:r>
        <w:rPr>
          <w:b/>
        </w:rPr>
        <w:t>Ελλείψεις</w:t>
      </w:r>
      <w:r w:rsidR="00B65A81">
        <w:rPr>
          <w:b/>
        </w:rPr>
        <w:t xml:space="preserve"> </w:t>
      </w:r>
      <w:r>
        <w:rPr>
          <w:b/>
        </w:rPr>
        <w:t>πρώτων</w:t>
      </w:r>
      <w:r w:rsidR="00B65A81">
        <w:rPr>
          <w:b/>
        </w:rPr>
        <w:t xml:space="preserve"> </w:t>
      </w:r>
      <w:r>
        <w:rPr>
          <w:b/>
        </w:rPr>
        <w:t>υλών</w:t>
      </w:r>
    </w:p>
    <w:p w:rsidR="00752037" w:rsidRDefault="00752037" w:rsidP="00752037">
      <w:pPr>
        <w:spacing w:after="0"/>
        <w:jc w:val="both"/>
      </w:pPr>
      <w:r>
        <w:t xml:space="preserve">Συνολικά </w:t>
      </w:r>
      <w:r w:rsidR="0056714A">
        <w:t xml:space="preserve">σχεδόν </w:t>
      </w:r>
      <w:r w:rsidR="00041CAA">
        <w:t>1</w:t>
      </w:r>
      <w:r>
        <w:t xml:space="preserve"> στις </w:t>
      </w:r>
      <w:r w:rsidR="00041CAA">
        <w:t>4</w:t>
      </w:r>
      <w:r>
        <w:t xml:space="preserve"> επιχειρήσεις</w:t>
      </w:r>
      <w:r w:rsidR="0056714A">
        <w:t xml:space="preserve"> (</w:t>
      </w:r>
      <w:r w:rsidR="00041CAA">
        <w:t>2</w:t>
      </w:r>
      <w:r w:rsidR="00B65A81">
        <w:t>6</w:t>
      </w:r>
      <w:r w:rsidR="005E48C3">
        <w:t>%)</w:t>
      </w:r>
      <w:r>
        <w:t xml:space="preserve"> στο Νομό Θεσσαλονίκης διαπιστώνουν προβλήματα ελλείψεων πρώτων υλών ή προϊόντων στην αγορά</w:t>
      </w:r>
      <w:r w:rsidR="009D31F0">
        <w:t xml:space="preserve"> (</w:t>
      </w:r>
      <w:r w:rsidR="00FB4A62">
        <w:t>περίπου</w:t>
      </w:r>
      <w:r w:rsidR="00B65A81">
        <w:t xml:space="preserve"> </w:t>
      </w:r>
      <w:r w:rsidR="00041CAA">
        <w:t xml:space="preserve">όσο και τον </w:t>
      </w:r>
      <w:r w:rsidR="00FB4A62">
        <w:t>Μάρτιο</w:t>
      </w:r>
      <w:r w:rsidR="00B65A81">
        <w:t xml:space="preserve"> 2024)</w:t>
      </w:r>
      <w:r w:rsidR="00041CAA">
        <w:t xml:space="preserve">, </w:t>
      </w:r>
      <w:r>
        <w:t>είτε σε μικρό βαθμό (</w:t>
      </w:r>
      <w:r w:rsidR="00B65A81">
        <w:t>17%) είτε σε μεγάλο βαθμό (9</w:t>
      </w:r>
      <w:r>
        <w:t xml:space="preserve">%). </w:t>
      </w:r>
    </w:p>
    <w:p w:rsidR="00752037" w:rsidRDefault="00752037" w:rsidP="0035134F">
      <w:pPr>
        <w:spacing w:after="0"/>
        <w:jc w:val="both"/>
      </w:pPr>
    </w:p>
    <w:p w:rsidR="0056714A" w:rsidRPr="00E16B4C" w:rsidRDefault="0056714A" w:rsidP="0056714A">
      <w:pPr>
        <w:pStyle w:val="a9"/>
        <w:numPr>
          <w:ilvl w:val="0"/>
          <w:numId w:val="16"/>
        </w:numPr>
        <w:jc w:val="both"/>
        <w:rPr>
          <w:b/>
        </w:rPr>
      </w:pPr>
      <w:r>
        <w:rPr>
          <w:b/>
        </w:rPr>
        <w:t>Σημαντικότερα Προβλήματα</w:t>
      </w:r>
    </w:p>
    <w:p w:rsidR="0056714A" w:rsidRDefault="00041CAA" w:rsidP="0056714A">
      <w:pPr>
        <w:spacing w:after="0"/>
        <w:jc w:val="both"/>
      </w:pPr>
      <w:r>
        <w:t xml:space="preserve">Το υψηλό κόστος φορολογίας </w:t>
      </w:r>
      <w:r w:rsidR="00FB4A62">
        <w:t>ενισχύεται</w:t>
      </w:r>
      <w:r w:rsidR="009728AF">
        <w:t xml:space="preserve"> και </w:t>
      </w:r>
      <w:r w:rsidR="00FB4A62">
        <w:t>παραμένει</w:t>
      </w:r>
      <w:r>
        <w:t xml:space="preserve"> στην πρώτη θέση των αναφορών για τα δύο σημαντικότερα προβλήματα που αντιμετωπίζουν οι επιχειρ</w:t>
      </w:r>
      <w:r w:rsidR="009728AF">
        <w:t>ήσεις στον Νομό Θεσσαλονίκης (41% έναντι 37</w:t>
      </w:r>
      <w:r>
        <w:t xml:space="preserve">% τον </w:t>
      </w:r>
      <w:r w:rsidR="00FB4A62">
        <w:t>Μάρτιο</w:t>
      </w:r>
      <w:r w:rsidR="009728AF">
        <w:t xml:space="preserve"> 2024</w:t>
      </w:r>
      <w:r>
        <w:t xml:space="preserve">). </w:t>
      </w:r>
      <w:r w:rsidR="0056714A">
        <w:t xml:space="preserve">Το υψηλό κόστος ενέργειας και καυσίμων </w:t>
      </w:r>
      <w:r w:rsidR="00FB4A62">
        <w:t>ανεβαίνει</w:t>
      </w:r>
      <w:r w:rsidR="009728AF">
        <w:t xml:space="preserve"> </w:t>
      </w:r>
      <w:r w:rsidR="00FB4A62">
        <w:t>πάλι</w:t>
      </w:r>
      <w:r w:rsidR="009728AF">
        <w:t xml:space="preserve"> στη 2</w:t>
      </w:r>
      <w:r w:rsidR="009728AF" w:rsidRPr="009728AF">
        <w:rPr>
          <w:vertAlign w:val="superscript"/>
        </w:rPr>
        <w:t>η</w:t>
      </w:r>
      <w:r w:rsidR="009728AF">
        <w:t xml:space="preserve"> </w:t>
      </w:r>
      <w:r w:rsidR="00FB4A62">
        <w:t>θέση</w:t>
      </w:r>
      <w:r w:rsidR="009728AF">
        <w:t xml:space="preserve"> (27% </w:t>
      </w:r>
      <w:r w:rsidR="00FB4A62">
        <w:t>έναντι</w:t>
      </w:r>
      <w:r w:rsidR="009728AF">
        <w:t xml:space="preserve"> 25% τον </w:t>
      </w:r>
      <w:r w:rsidR="00FB4A62">
        <w:t>Μάρτιο</w:t>
      </w:r>
      <w:r w:rsidR="009728AF">
        <w:t xml:space="preserve"> 2024), ενώ στην 3</w:t>
      </w:r>
      <w:r w:rsidR="009F30AB" w:rsidRPr="009F30AB">
        <w:rPr>
          <w:vertAlign w:val="superscript"/>
        </w:rPr>
        <w:t>η</w:t>
      </w:r>
      <w:r w:rsidR="009F30AB">
        <w:t xml:space="preserve"> θέση βρίσκεται το κόστος πρώτων υλών/προϊόντων (2</w:t>
      </w:r>
      <w:r w:rsidR="009728AF">
        <w:t>2</w:t>
      </w:r>
      <w:r w:rsidR="009F30AB">
        <w:t xml:space="preserve">% έναντι </w:t>
      </w:r>
      <w:r w:rsidR="009728AF">
        <w:t>27</w:t>
      </w:r>
      <w:r w:rsidR="009F30AB">
        <w:t xml:space="preserve">% τον </w:t>
      </w:r>
      <w:r w:rsidR="00FB4A62">
        <w:t>Μάρτιο</w:t>
      </w:r>
      <w:r w:rsidR="009728AF">
        <w:t xml:space="preserve"> 2024)</w:t>
      </w:r>
      <w:r w:rsidR="0056714A">
        <w:t xml:space="preserve">. </w:t>
      </w:r>
      <w:r w:rsidR="009F30AB">
        <w:t xml:space="preserve">Σχεδόν </w:t>
      </w:r>
      <w:r w:rsidR="009F30AB">
        <w:lastRenderedPageBreak/>
        <w:t>σταθερές</w:t>
      </w:r>
      <w:r w:rsidR="0056714A">
        <w:t xml:space="preserve"> είναι οι αναφορές στην περιορισμένη ζήτηση (1</w:t>
      </w:r>
      <w:r w:rsidR="009728AF">
        <w:t>5</w:t>
      </w:r>
      <w:r w:rsidR="0056714A">
        <w:t xml:space="preserve">% έναντι </w:t>
      </w:r>
      <w:r w:rsidR="009F30AB">
        <w:t>1</w:t>
      </w:r>
      <w:r w:rsidR="009728AF">
        <w:t>6</w:t>
      </w:r>
      <w:r w:rsidR="0056714A">
        <w:t xml:space="preserve">% τον </w:t>
      </w:r>
      <w:r w:rsidR="00FB4A62">
        <w:t>Μάρτιο</w:t>
      </w:r>
      <w:r w:rsidR="009728AF">
        <w:t xml:space="preserve"> 2024) και στην ρευστότητα (12% έναντι 15</w:t>
      </w:r>
      <w:r w:rsidR="0056714A">
        <w:t xml:space="preserve">% τον περασμένο </w:t>
      </w:r>
      <w:r w:rsidR="00FB4A62">
        <w:t>Μάρτιο</w:t>
      </w:r>
      <w:r w:rsidR="0056714A" w:rsidRPr="00FB4A62">
        <w:t xml:space="preserve">). </w:t>
      </w:r>
      <w:r w:rsidR="009F30AB" w:rsidRPr="00FB4A62">
        <w:t xml:space="preserve">Επισημαίνεται, ότι το υψηλό εργατικό κόστος (μισθολογικό και μη μισθολογικό) αναφέρεται σήμερα αθροιστικά από το </w:t>
      </w:r>
      <w:r w:rsidR="00FB4A62" w:rsidRPr="00FB4A62">
        <w:t>20</w:t>
      </w:r>
      <w:r w:rsidR="009F30AB" w:rsidRPr="00FB4A62">
        <w:t xml:space="preserve">% των επιχειρήσεων, έναντι αθροιστικού ποσοστού </w:t>
      </w:r>
      <w:r w:rsidR="00FB4A62" w:rsidRPr="00FB4A62">
        <w:t xml:space="preserve">19%, τον Μάρτιο 2024, </w:t>
      </w:r>
      <w:r w:rsidR="009F30AB" w:rsidRPr="00FB4A62">
        <w:t>13% τον Σεπτέμβριο 2023 και 12% τον Μάρτιο 2023</w:t>
      </w:r>
      <w:r w:rsidR="0076682C" w:rsidRPr="00FB4A62">
        <w:t>.</w:t>
      </w:r>
      <w:r w:rsidR="005D76A3">
        <w:t xml:space="preserve"> Ανά τομέα δραστηριότητας, οι επιχειρήσεις στον τομέα του Εμπορίου αναφέρουν σε αυξημένα ποσοστά την περιορισμένη ζήτηση (21% έναντι 15% στο σύνολο των επιχειρήσεων) και την ρευστότητα (16% έναντι 12% στο σύνολο), οι επιχειρήσεις στον τομέα των Υπηρεσιών δίνουν έμφαση στο υψηλό κόστος φορολογίας (49% έναντι 41% στο σύνολο) και στα προβλήματα γραφειοκρατίας και διαδικασιών συναλλαγής με το Δημόσιο (26% έναντι 16% στο σύνολο), οι επιχειρήσεις στον τομέα των Κατασκευών αναφέρουν εντονότερα το υψηλό κόστος πρώτων υλών (31% έναντι 22% στο σύνολο) και τα προβλήματα γραφειοκρατίας και διαδικασιών συναλλαγής με το Δημόσιο (24% έναντι 16% στο σύνολο), ενώ οι επιχειρήσεις στο τομέα της Μεταποίησης/ Βιομηχανίας αναφέρουν κυρίως το υψηλό κόστος ενέργειας/καυσίμων (37% έναντι 27% στο σύνολο) και το υψηλό κόστος πρώτων υλών/προϊόντων (28% έναντι 22% στο σύνολο).</w:t>
      </w:r>
    </w:p>
    <w:p w:rsidR="0056714A" w:rsidRPr="00D13917" w:rsidRDefault="0056714A" w:rsidP="0035134F">
      <w:pPr>
        <w:spacing w:after="0"/>
        <w:jc w:val="both"/>
      </w:pPr>
    </w:p>
    <w:p w:rsidR="0057558A" w:rsidRPr="00824DB1" w:rsidRDefault="00FB4A62" w:rsidP="0057558A">
      <w:pPr>
        <w:pStyle w:val="a9"/>
        <w:numPr>
          <w:ilvl w:val="0"/>
          <w:numId w:val="16"/>
        </w:numPr>
        <w:jc w:val="both"/>
        <w:rPr>
          <w:b/>
        </w:rPr>
      </w:pPr>
      <w:r>
        <w:rPr>
          <w:b/>
        </w:rPr>
        <w:t xml:space="preserve">Μετρό - </w:t>
      </w:r>
      <w:r w:rsidR="00165E10">
        <w:rPr>
          <w:b/>
          <w:lang w:val="en-US"/>
        </w:rPr>
        <w:t>Flyover</w:t>
      </w:r>
    </w:p>
    <w:p w:rsidR="009F30AB" w:rsidRDefault="0076682C" w:rsidP="0057558A">
      <w:pPr>
        <w:spacing w:after="0"/>
        <w:jc w:val="both"/>
      </w:pPr>
      <w:r>
        <w:t xml:space="preserve">Περίπου </w:t>
      </w:r>
      <w:r w:rsidR="00165E10" w:rsidRPr="00165E10">
        <w:t>3</w:t>
      </w:r>
      <w:r w:rsidR="009F30AB">
        <w:t xml:space="preserve"> στις </w:t>
      </w:r>
      <w:r w:rsidR="00165E10" w:rsidRPr="00165E10">
        <w:t xml:space="preserve">4 </w:t>
      </w:r>
      <w:r w:rsidR="009F30AB">
        <w:t>επιχειρήσεις (</w:t>
      </w:r>
      <w:r w:rsidR="00165E10" w:rsidRPr="00165E10">
        <w:t>74</w:t>
      </w:r>
      <w:r w:rsidR="009F30AB">
        <w:t>%)</w:t>
      </w:r>
      <w:r>
        <w:t xml:space="preserve"> στον Νομό Θεσσαλονίκης </w:t>
      </w:r>
      <w:r w:rsidR="00165E10">
        <w:t xml:space="preserve">θεωρούν ότι η επικείμενη λειτουργία του Μετρό Θεσσαλονίκης θα λειτουργήσει θετικά για την αγορά της πόλης, ενώ το 21% αναφέρουν ότι δεν θα έχει ιδιαίτερη επίπτωση. 3 στις 4 επιχειρήσεις (73%) επίσης, αναφέρουν ότι έχουν βιώσει δυσκολίες ή αρνητικές επιπτώσεις από τις μέχρι σήμερα εργασίες κατασκευής του </w:t>
      </w:r>
      <w:r w:rsidR="00165E10">
        <w:rPr>
          <w:lang w:val="en-US"/>
        </w:rPr>
        <w:t>Flyover</w:t>
      </w:r>
      <w:r w:rsidR="00165E10" w:rsidRPr="00165E10">
        <w:t xml:space="preserve"> </w:t>
      </w:r>
      <w:r w:rsidR="00165E10">
        <w:t>στον Περιφερειακό αυτοκινητόδρομο της Θεσσαλονίκης, με το μεγαλύτερο ποσοστό (83%) να καταγράφεται μεταξύ των επιχειρήσεων στον τομέα των Κατασκευών.</w:t>
      </w:r>
    </w:p>
    <w:p w:rsidR="00D939E0" w:rsidRDefault="00D939E0" w:rsidP="00650271">
      <w:pPr>
        <w:spacing w:after="0"/>
        <w:jc w:val="center"/>
        <w:rPr>
          <w:rFonts w:cs="Tahoma"/>
          <w:bCs/>
        </w:rPr>
      </w:pPr>
    </w:p>
    <w:p w:rsidR="00D939E0" w:rsidRDefault="00D939E0">
      <w:pPr>
        <w:spacing w:after="0" w:line="240" w:lineRule="auto"/>
        <w:rPr>
          <w:rFonts w:cs="Tahoma"/>
          <w:bCs/>
        </w:rPr>
      </w:pPr>
      <w:r>
        <w:rPr>
          <w:rFonts w:cs="Tahoma"/>
          <w:bCs/>
        </w:rPr>
        <w:br w:type="page"/>
      </w:r>
    </w:p>
    <w:p w:rsidR="00650271" w:rsidRDefault="00650271" w:rsidP="00650271">
      <w:pPr>
        <w:spacing w:after="0"/>
        <w:jc w:val="center"/>
        <w:rPr>
          <w:rFonts w:cs="Tahoma"/>
          <w:b/>
          <w:bCs/>
          <w:noProof/>
          <w:lang w:eastAsia="el-GR"/>
        </w:rPr>
      </w:pPr>
      <w:bookmarkStart w:id="0" w:name="_GoBack"/>
      <w:bookmarkEnd w:id="0"/>
      <w:r>
        <w:rPr>
          <w:rFonts w:cs="Tahoma"/>
          <w:b/>
          <w:bCs/>
          <w:noProof/>
          <w:lang w:eastAsia="el-GR"/>
        </w:rPr>
        <w:lastRenderedPageBreak/>
        <w:t>ΠΑΡΑΡΤΗΜΑ</w:t>
      </w:r>
    </w:p>
    <w:p w:rsidR="00650271" w:rsidRDefault="00650271" w:rsidP="00650271">
      <w:pPr>
        <w:jc w:val="center"/>
        <w:rPr>
          <w:b/>
          <w:color w:val="FF0000"/>
        </w:rPr>
      </w:pPr>
      <w:r w:rsidRPr="008F1D26">
        <w:rPr>
          <w:b/>
          <w:color w:val="FF0000"/>
        </w:rPr>
        <w:t>ΣΗΜΑΝΤΙΚΗ ΜΕΘΟΔΟΛΟΓΙΚΗ</w:t>
      </w:r>
      <w:r>
        <w:rPr>
          <w:b/>
          <w:color w:val="FF0000"/>
        </w:rPr>
        <w:t xml:space="preserve"> ΣΗΜΕΙΩΣΗ ΓΙΑ ΤΟ ΒΑΡΟΜΕΤΡΟ ΕΒΕΘ – </w:t>
      </w:r>
      <w:r w:rsidRPr="008F1D26">
        <w:rPr>
          <w:b/>
          <w:color w:val="FF0000"/>
        </w:rPr>
        <w:t>ΜΑΡΤΙΟΣ</w:t>
      </w:r>
      <w:r>
        <w:rPr>
          <w:b/>
          <w:color w:val="FF0000"/>
        </w:rPr>
        <w:t>/ ΣΕΠΤΕΜΒΡΙΟΣ</w:t>
      </w:r>
      <w:r w:rsidRPr="008F1D26">
        <w:rPr>
          <w:b/>
          <w:color w:val="FF0000"/>
        </w:rPr>
        <w:t xml:space="preserve"> 2020</w:t>
      </w:r>
      <w:r>
        <w:rPr>
          <w:b/>
          <w:color w:val="FF0000"/>
        </w:rPr>
        <w:t xml:space="preserve"> και ΜΑΡΤΙΟΣ 2021</w:t>
      </w:r>
    </w:p>
    <w:p w:rsidR="00650271" w:rsidRPr="00A41207" w:rsidRDefault="00650271" w:rsidP="00650271">
      <w:pPr>
        <w:jc w:val="both"/>
        <w:rPr>
          <w:i/>
        </w:rPr>
      </w:pPr>
      <w:r w:rsidRPr="00A41207">
        <w:rPr>
          <w:i/>
        </w:rPr>
        <w:t xml:space="preserve">Οι πρωτογενείς έρευνες σε καταναλωτές και επιχειρήσεις στο Νομό Θεσσαλονίκης, στις οποίες βασίζονται οι δείκτες του Βαρόμετρου ΕΒΕΘ του Μαρτίου 2020, </w:t>
      </w:r>
      <w:r w:rsidRPr="00A41207">
        <w:rPr>
          <w:b/>
          <w:i/>
        </w:rPr>
        <w:t>διεξήχθησαν εν μέσω της κρίσης από την επιδημία του κορωνοϊού</w:t>
      </w:r>
      <w:r w:rsidRPr="00A41207">
        <w:rPr>
          <w:i/>
        </w:rPr>
        <w:t xml:space="preserve">. Συγκεκριμένα, </w:t>
      </w:r>
      <w:r w:rsidRPr="009634AE">
        <w:rPr>
          <w:b/>
          <w:i/>
        </w:rPr>
        <w:t>η έρευνα σε καταναλωτές διεξήχθη</w:t>
      </w:r>
      <w:r w:rsidRPr="00A41207">
        <w:rPr>
          <w:i/>
        </w:rPr>
        <w:t xml:space="preserve"> </w:t>
      </w:r>
      <w:r w:rsidRPr="009634AE">
        <w:rPr>
          <w:b/>
          <w:i/>
        </w:rPr>
        <w:t>μεταξύ 23 Μαρτίου και 1 Απριλίου 2020,</w:t>
      </w:r>
      <w:r w:rsidRPr="00A41207">
        <w:rPr>
          <w:i/>
        </w:rPr>
        <w:t xml:space="preserve"> ενώ </w:t>
      </w:r>
      <w:r w:rsidRPr="009634AE">
        <w:rPr>
          <w:b/>
          <w:i/>
        </w:rPr>
        <w:t>η έρευνα σε επιχειρήσεις διεξήχθη μεταξύ 23 Μαρτίου και 7 Απριλίου 2020.</w:t>
      </w:r>
      <w:r w:rsidRPr="00A41207">
        <w:rPr>
          <w:i/>
        </w:rPr>
        <w:t xml:space="preserve"> Κατά την χρονική αυτή περίοδο είχαν ενεργοποιηθεί και επιβληθεί όλα τα περιοριστικά μέτρα για την αντιμετώπιση της επιδημίας του κορωνοϊού, τόσο σε σχέση με την αναστολή λειτουργία</w:t>
      </w:r>
      <w:r>
        <w:rPr>
          <w:i/>
        </w:rPr>
        <w:t>ς</w:t>
      </w:r>
      <w:r w:rsidRPr="00A41207">
        <w:rPr>
          <w:i/>
        </w:rPr>
        <w:t xml:space="preserve"> επιχειρήσεων και δημόσιων οργανισμών/φορέων, όσο και σε σχέση με τον περιορισμό των μετακινήσεων των πολιτών. </w:t>
      </w:r>
      <w:r w:rsidRPr="00A41207">
        <w:rPr>
          <w:b/>
          <w:i/>
        </w:rPr>
        <w:t xml:space="preserve">Συνεπώς, οι δείκτες του Βαρόμετρου ΕΒΕΘ για τον Μάρτιο 2020 αποτυπώνουν πλήρως το καταναλωτικό και επιχειρηματικό κλίμα </w:t>
      </w:r>
      <w:r>
        <w:rPr>
          <w:b/>
          <w:i/>
        </w:rPr>
        <w:t xml:space="preserve">εν μέσω </w:t>
      </w:r>
      <w:r w:rsidRPr="00A41207">
        <w:rPr>
          <w:b/>
          <w:i/>
        </w:rPr>
        <w:t xml:space="preserve">της </w:t>
      </w:r>
      <w:r>
        <w:rPr>
          <w:b/>
          <w:i/>
        </w:rPr>
        <w:t xml:space="preserve">κορύφωσης της </w:t>
      </w:r>
      <w:r w:rsidRPr="00A41207">
        <w:rPr>
          <w:b/>
          <w:i/>
        </w:rPr>
        <w:t>κρίσης</w:t>
      </w:r>
      <w:r>
        <w:rPr>
          <w:b/>
          <w:i/>
        </w:rPr>
        <w:t xml:space="preserve"> λόγω</w:t>
      </w:r>
      <w:r w:rsidRPr="00A41207">
        <w:rPr>
          <w:b/>
          <w:i/>
        </w:rPr>
        <w:t xml:space="preserve"> της επιδημίας</w:t>
      </w:r>
      <w:r>
        <w:rPr>
          <w:b/>
          <w:i/>
        </w:rPr>
        <w:t xml:space="preserve"> και του </w:t>
      </w:r>
      <w:r>
        <w:rPr>
          <w:b/>
          <w:i/>
          <w:lang w:val="en-US"/>
        </w:rPr>
        <w:t>lockdown</w:t>
      </w:r>
      <w:r w:rsidRPr="00901236">
        <w:rPr>
          <w:b/>
          <w:i/>
        </w:rPr>
        <w:t xml:space="preserve"> </w:t>
      </w:r>
      <w:r>
        <w:rPr>
          <w:b/>
          <w:i/>
        </w:rPr>
        <w:t>που είχε επιβληθεί στην οικονομική και κοινωνική ζωή του τόπου</w:t>
      </w:r>
      <w:r w:rsidRPr="00A41207">
        <w:rPr>
          <w:b/>
          <w:i/>
        </w:rPr>
        <w:t>.</w:t>
      </w:r>
      <w:r w:rsidRPr="00A41207">
        <w:rPr>
          <w:i/>
        </w:rPr>
        <w:t xml:space="preserve"> </w:t>
      </w:r>
      <w:r>
        <w:rPr>
          <w:i/>
        </w:rPr>
        <w:t xml:space="preserve">Παράλληλα, οι αντίστοιχες πρωτογενείς έρευνες σε καταναλωτές και επιχειρήσεις στο Νομό Θεσσαλονίκης στις οποίες βασίζονται οι δείκτες του Βαρόμετρου ΕΒΕΘ για τον Σεπτέμβριο 2020, διεξήχθησαν εν μέσω της εξέλιξης του δεύτερου κύματος της πανδημίας του κορωνοϊού στη χώρα, στο χρονικό διάστημα δηλαδή </w:t>
      </w:r>
      <w:r w:rsidRPr="00901236">
        <w:rPr>
          <w:i/>
        </w:rPr>
        <w:t>μεταξύ 22 και 30 Σεπτεμβρίου 2020.</w:t>
      </w:r>
      <w:r>
        <w:rPr>
          <w:i/>
        </w:rPr>
        <w:t xml:space="preserve"> Τέλος, οι πρωτογενείς έρευνες  σε καταναλωτές και επιχειρήσεις στις οποίες βασίζονται οι δείκτες του Βαρόμετρου ΕΒΕΘ για τον Μάρτιο 2021, διεξήχθησαν εν μέσω της εξέλιξης του τρίτου κύματος της πανδημίας του κορωνοϊού στην Ελλάδα, </w:t>
      </w:r>
      <w:r w:rsidRPr="00771AEE">
        <w:rPr>
          <w:b/>
          <w:i/>
        </w:rPr>
        <w:t>το χρονικό διάστημα 22 – 31 Μαρτίου 2021 για τους καταναλωτές</w:t>
      </w:r>
      <w:r>
        <w:rPr>
          <w:i/>
        </w:rPr>
        <w:t xml:space="preserve"> και </w:t>
      </w:r>
      <w:r w:rsidRPr="00771AEE">
        <w:rPr>
          <w:b/>
          <w:i/>
        </w:rPr>
        <w:t>το χρονικό διάστημα 30 Μαρτίου – 8 Απριλίου 2021</w:t>
      </w:r>
      <w:r>
        <w:rPr>
          <w:i/>
        </w:rPr>
        <w:t xml:space="preserve"> για τις επιχειρήσεις, χρονικό διάστημα κατά το οποίο εξακολουθούσαν να ισχύουν οι περιορισμοί στην μετακίνηση των πολιτών, η αναστολή λειτουργιάς του λιανεμπορίου και οι υποχρεωτική εφαρμογή εναλλακτικών μορφών εργασίας, όπως η τηλεργασία σε μεγάλο μέρος του δημόσιου και του ιδιωτικού τομέα. </w:t>
      </w:r>
      <w:r w:rsidRPr="001A11FA">
        <w:rPr>
          <w:b/>
          <w:i/>
        </w:rPr>
        <w:t xml:space="preserve">Συνεπώς, οι δείκτες του Βαρόμετρου ΕΒΕΘ </w:t>
      </w:r>
      <w:r>
        <w:rPr>
          <w:b/>
          <w:i/>
        </w:rPr>
        <w:t>εξακολούθησαν</w:t>
      </w:r>
      <w:r w:rsidRPr="00604442">
        <w:rPr>
          <w:b/>
          <w:i/>
        </w:rPr>
        <w:t xml:space="preserve"> </w:t>
      </w:r>
      <w:r w:rsidRPr="001A11FA">
        <w:rPr>
          <w:b/>
          <w:i/>
        </w:rPr>
        <w:t>να αντικατοπτρίζουν τις σοβαρές συνέπειες από την συνεχιζόμενη</w:t>
      </w:r>
      <w:r>
        <w:rPr>
          <w:b/>
          <w:i/>
        </w:rPr>
        <w:t xml:space="preserve"> οικονομική κρίση που δημιούργ</w:t>
      </w:r>
      <w:r w:rsidRPr="00604442">
        <w:rPr>
          <w:b/>
          <w:i/>
        </w:rPr>
        <w:t>ησε</w:t>
      </w:r>
      <w:r w:rsidRPr="001A11FA">
        <w:rPr>
          <w:b/>
          <w:i/>
        </w:rPr>
        <w:t xml:space="preserve"> η πανδημία του κορωνοϊού στην Ελλάδα αλλά και παγκοσμίως.</w:t>
      </w:r>
    </w:p>
    <w:p w:rsidR="00650271" w:rsidRPr="00A41207" w:rsidRDefault="00650271" w:rsidP="00650271">
      <w:pPr>
        <w:jc w:val="both"/>
        <w:rPr>
          <w:i/>
        </w:rPr>
      </w:pPr>
      <w:r w:rsidRPr="00A41207">
        <w:rPr>
          <w:i/>
        </w:rPr>
        <w:t xml:space="preserve">Οι Εθνικοί δείκτες, καταγράφονται από τις έρευνες οικονομικής συγκυρίας που διεξάγει το Ίδρυμα Οικονομικών και Βιομηχανικών Ερευνών (ΙΟΒΕ) και οι οποίες αποτελούν μέρος του κοινού εναρμονισμένου προγράμματος που χρηματοδοτείται από την Ευρωπαϊκή Ένωση (DG ECFIN), τα δε αποτελέσματά τους χρησιμοποιούνται για τον υπολογισμό του δείκτη οικονομικού κλίματος σε Ελλάδα και στις υπόλοιπες ευρωπαϊκές χώρες. Με βάση την ανακοίνωση του ΙΟΒΕ για τους Εθνικούς δείκτες για τον Μάρτιο 2020, </w:t>
      </w:r>
      <w:r w:rsidRPr="00A41207">
        <w:rPr>
          <w:b/>
          <w:i/>
        </w:rPr>
        <w:t>«επισημαίνεται ότι ένα μέρος της πρωτογενούς έρευνας πραγματοποιήθηκε πριν την επιβολή των μέτρων παύσης της δραστηριότητας σε συγκεκριμένους κλάδους και ένα μεγαλύτερο τμήμα αυτής πριν την εφαρμογή μέτρων περιορισμού της κυκλοφορίας των πολιτών. Συνεπώς, η πορεία του δείκτη δεν ενσωματώνει απόλυτα το εύρος των εξελίξεων που έλαβαν χώρα τον Μάρτιο. Με αυτό το δεδομένο, είναι πιθανή μια περαιτέρω, ενδεχομένως ισχυρότερη, επιδείνωση των προσδοκιών και συνολικά του κλίματος στους προσεχείς μήνες»</w:t>
      </w:r>
      <w:r w:rsidRPr="00A41207">
        <w:rPr>
          <w:i/>
        </w:rPr>
        <w:t xml:space="preserve">. </w:t>
      </w:r>
    </w:p>
    <w:p w:rsidR="00650271" w:rsidRPr="00CE2182" w:rsidRDefault="00650271" w:rsidP="00650271">
      <w:pPr>
        <w:spacing w:after="0"/>
        <w:rPr>
          <w:rFonts w:cs="Tahoma"/>
          <w:b/>
          <w:bCs/>
          <w:noProof/>
          <w:lang w:eastAsia="el-GR"/>
        </w:rPr>
      </w:pPr>
      <w:r w:rsidRPr="00A41207">
        <w:rPr>
          <w:i/>
        </w:rPr>
        <w:lastRenderedPageBreak/>
        <w:t>Με βάση τα παραπάνω, είναι σημαντικό να ληφθεί υπόψη ότι η χρονική διαφορά, έστω των λίγων ημερών, μεταξύ της πρωτογενούς έρευνας που τροφοδοτεί τους Εθνικούς και Ευρωπαϊκούς δείκτες και της αντίστοιχης του Βαρόμετρου ΕΒΕΘ</w:t>
      </w:r>
      <w:r>
        <w:rPr>
          <w:i/>
        </w:rPr>
        <w:t xml:space="preserve"> που τροφοδοτεί τους δείκτες σε επίπεδο Νομού Θεσσαλονίκης</w:t>
      </w:r>
      <w:r w:rsidRPr="00A41207">
        <w:rPr>
          <w:i/>
        </w:rPr>
        <w:t xml:space="preserve">, </w:t>
      </w:r>
      <w:r w:rsidRPr="009634AE">
        <w:rPr>
          <w:b/>
          <w:i/>
        </w:rPr>
        <w:t>τους</w:t>
      </w:r>
      <w:r>
        <w:rPr>
          <w:i/>
        </w:rPr>
        <w:t xml:space="preserve"> </w:t>
      </w:r>
      <w:r w:rsidRPr="00A41207">
        <w:rPr>
          <w:b/>
          <w:i/>
        </w:rPr>
        <w:t xml:space="preserve">καθιστά μη συγκρίσιμους </w:t>
      </w:r>
      <w:r>
        <w:rPr>
          <w:b/>
          <w:i/>
        </w:rPr>
        <w:t>μεταξύ τους για τον Μάρτιο 2020</w:t>
      </w:r>
      <w:r w:rsidRPr="00A41207">
        <w:rPr>
          <w:b/>
          <w:i/>
        </w:rPr>
        <w:t>, καθώς μεσολάβησαν οι εξελίξεις της κρίσης του κορωνοϊού, τόσο στην Ελλάδα όσο και σε μια σειρά από χώρες της Ευρωπαϊκής Ένωσης.</w:t>
      </w:r>
    </w:p>
    <w:sectPr w:rsidR="00650271" w:rsidRPr="00CE2182" w:rsidSect="00367C09">
      <w:headerReference w:type="default" r:id="rId9"/>
      <w:footerReference w:type="even" r:id="rId10"/>
      <w:footerReference w:type="default" r:id="rId11"/>
      <w:pgSz w:w="11906" w:h="16838"/>
      <w:pgMar w:top="1440" w:right="1800" w:bottom="1440" w:left="180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7A" w:rsidRDefault="00805E7A">
      <w:pPr>
        <w:spacing w:after="0" w:line="240" w:lineRule="auto"/>
      </w:pPr>
      <w:r>
        <w:separator/>
      </w:r>
    </w:p>
  </w:endnote>
  <w:endnote w:type="continuationSeparator" w:id="0">
    <w:p w:rsidR="00805E7A" w:rsidRDefault="0080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62" w:rsidRDefault="00922911">
    <w:pPr>
      <w:pStyle w:val="a4"/>
      <w:framePr w:wrap="around" w:vAnchor="text" w:hAnchor="margin" w:xAlign="right" w:y="1"/>
      <w:rPr>
        <w:rStyle w:val="a5"/>
      </w:rPr>
    </w:pPr>
    <w:r>
      <w:rPr>
        <w:rStyle w:val="a5"/>
      </w:rPr>
      <w:fldChar w:fldCharType="begin"/>
    </w:r>
    <w:r w:rsidR="00FB4A62">
      <w:rPr>
        <w:rStyle w:val="a5"/>
      </w:rPr>
      <w:instrText xml:space="preserve">PAGE  </w:instrText>
    </w:r>
    <w:r>
      <w:rPr>
        <w:rStyle w:val="a5"/>
      </w:rPr>
      <w:fldChar w:fldCharType="end"/>
    </w:r>
  </w:p>
  <w:p w:rsidR="00FB4A62" w:rsidRDefault="00FB4A6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62" w:rsidRDefault="00922911">
    <w:pPr>
      <w:pStyle w:val="a4"/>
      <w:framePr w:wrap="around" w:vAnchor="text" w:hAnchor="margin" w:xAlign="right" w:y="1"/>
      <w:rPr>
        <w:rStyle w:val="a5"/>
      </w:rPr>
    </w:pPr>
    <w:r>
      <w:rPr>
        <w:rStyle w:val="a5"/>
      </w:rPr>
      <w:fldChar w:fldCharType="begin"/>
    </w:r>
    <w:r w:rsidR="00FB4A62">
      <w:rPr>
        <w:rStyle w:val="a5"/>
      </w:rPr>
      <w:instrText xml:space="preserve">PAGE  </w:instrText>
    </w:r>
    <w:r>
      <w:rPr>
        <w:rStyle w:val="a5"/>
      </w:rPr>
      <w:fldChar w:fldCharType="separate"/>
    </w:r>
    <w:r w:rsidR="00D939E0">
      <w:rPr>
        <w:rStyle w:val="a5"/>
        <w:noProof/>
      </w:rPr>
      <w:t>13</w:t>
    </w:r>
    <w:r>
      <w:rPr>
        <w:rStyle w:val="a5"/>
      </w:rPr>
      <w:fldChar w:fldCharType="end"/>
    </w:r>
  </w:p>
  <w:p w:rsidR="00FB4A62" w:rsidRDefault="00FB4A6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7A" w:rsidRDefault="00805E7A">
      <w:pPr>
        <w:spacing w:after="0" w:line="240" w:lineRule="auto"/>
      </w:pPr>
      <w:r>
        <w:separator/>
      </w:r>
    </w:p>
  </w:footnote>
  <w:footnote w:type="continuationSeparator" w:id="0">
    <w:p w:rsidR="00805E7A" w:rsidRDefault="00805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right" w:tblpY="145"/>
      <w:tblW w:w="0" w:type="auto"/>
      <w:tblLayout w:type="fixed"/>
      <w:tblLook w:val="04A0" w:firstRow="1" w:lastRow="0" w:firstColumn="1" w:lastColumn="0" w:noHBand="0" w:noVBand="1"/>
    </w:tblPr>
    <w:tblGrid>
      <w:gridCol w:w="2368"/>
      <w:gridCol w:w="1944"/>
    </w:tblGrid>
    <w:tr w:rsidR="00FB4A62" w:rsidTr="00367C09">
      <w:trPr>
        <w:trHeight w:val="566"/>
      </w:trPr>
      <w:tc>
        <w:tcPr>
          <w:tcW w:w="2368" w:type="dxa"/>
        </w:tcPr>
        <w:p w:rsidR="00FB4A62" w:rsidRDefault="00FB4A62" w:rsidP="00B55258">
          <w:pPr>
            <w:spacing w:after="0" w:line="240" w:lineRule="auto"/>
            <w:jc w:val="center"/>
          </w:pPr>
          <w:r w:rsidRPr="00D132B3">
            <w:rPr>
              <w:noProof/>
              <w:lang w:eastAsia="el-GR"/>
            </w:rPr>
            <w:drawing>
              <wp:inline distT="0" distB="0" distL="0" distR="0">
                <wp:extent cx="887392" cy="446314"/>
                <wp:effectExtent l="19050" t="0" r="7958" b="0"/>
                <wp:docPr id="2" name="Picture 1" descr="ΛΟΓΟΤΥΠΟ ΕΛΛΗΝΙΚΟ.jpg"/>
                <wp:cNvGraphicFramePr/>
                <a:graphic xmlns:a="http://schemas.openxmlformats.org/drawingml/2006/main">
                  <a:graphicData uri="http://schemas.openxmlformats.org/drawingml/2006/picture">
                    <pic:pic xmlns:pic="http://schemas.openxmlformats.org/drawingml/2006/picture">
                      <pic:nvPicPr>
                        <pic:cNvPr id="7" name="Picture 16" descr="ΛΟΓΟΤΥΠΟ ΕΛΛΗΝΙΚΟ.jpg"/>
                        <pic:cNvPicPr>
                          <a:picLocks noChangeAspect="1"/>
                        </pic:cNvPicPr>
                      </pic:nvPicPr>
                      <pic:blipFill>
                        <a:blip r:embed="rId1" cstate="print"/>
                        <a:srcRect l="13332" t="15099" r="13332" b="20131"/>
                        <a:stretch>
                          <a:fillRect/>
                        </a:stretch>
                      </pic:blipFill>
                      <pic:spPr bwMode="auto">
                        <a:xfrm>
                          <a:off x="0" y="0"/>
                          <a:ext cx="889925" cy="447588"/>
                        </a:xfrm>
                        <a:prstGeom prst="rect">
                          <a:avLst/>
                        </a:prstGeom>
                        <a:noFill/>
                        <a:ln w="9525">
                          <a:noFill/>
                          <a:miter lim="800000"/>
                          <a:headEnd/>
                          <a:tailEnd/>
                        </a:ln>
                      </pic:spPr>
                    </pic:pic>
                  </a:graphicData>
                </a:graphic>
              </wp:inline>
            </w:drawing>
          </w:r>
        </w:p>
      </w:tc>
      <w:tc>
        <w:tcPr>
          <w:tcW w:w="1944" w:type="dxa"/>
        </w:tcPr>
        <w:p w:rsidR="00FB4A62" w:rsidRDefault="00FB4A62" w:rsidP="00B55258">
          <w:pPr>
            <w:spacing w:after="0" w:line="240" w:lineRule="auto"/>
            <w:jc w:val="center"/>
          </w:pPr>
          <w:r>
            <w:rPr>
              <w:noProof/>
              <w:lang w:eastAsia="el-GR"/>
            </w:rPr>
            <w:drawing>
              <wp:inline distT="0" distB="0" distL="0" distR="0">
                <wp:extent cx="1123950" cy="259773"/>
                <wp:effectExtent l="19050" t="0" r="0" b="0"/>
                <wp:docPr id="3" name="Picture 2" descr="logo-pal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lmos.png"/>
                        <pic:cNvPicPr/>
                      </pic:nvPicPr>
                      <pic:blipFill>
                        <a:blip r:embed="rId2"/>
                        <a:stretch>
                          <a:fillRect/>
                        </a:stretch>
                      </pic:blipFill>
                      <pic:spPr>
                        <a:xfrm>
                          <a:off x="0" y="0"/>
                          <a:ext cx="1128593" cy="260846"/>
                        </a:xfrm>
                        <a:prstGeom prst="rect">
                          <a:avLst/>
                        </a:prstGeom>
                      </pic:spPr>
                    </pic:pic>
                  </a:graphicData>
                </a:graphic>
              </wp:inline>
            </w:drawing>
          </w:r>
        </w:p>
      </w:tc>
    </w:tr>
  </w:tbl>
  <w:p w:rsidR="00FB4A62" w:rsidRDefault="00FB4A6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CB"/>
    <w:multiLevelType w:val="hybridMultilevel"/>
    <w:tmpl w:val="D2CC5B7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5E430D3"/>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AA7453"/>
    <w:multiLevelType w:val="hybridMultilevel"/>
    <w:tmpl w:val="BC3610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9C692A"/>
    <w:multiLevelType w:val="hybridMultilevel"/>
    <w:tmpl w:val="4B9CF258"/>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13F61C6"/>
    <w:multiLevelType w:val="hybridMultilevel"/>
    <w:tmpl w:val="0D5A7EB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95F0B6A"/>
    <w:multiLevelType w:val="hybridMultilevel"/>
    <w:tmpl w:val="A212FEA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00D3775"/>
    <w:multiLevelType w:val="hybridMultilevel"/>
    <w:tmpl w:val="B490AE54"/>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7" w15:restartNumberingAfterBreak="0">
    <w:nsid w:val="27CB5A9C"/>
    <w:multiLevelType w:val="hybridMultilevel"/>
    <w:tmpl w:val="0D5A7EB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D054A85"/>
    <w:multiLevelType w:val="hybridMultilevel"/>
    <w:tmpl w:val="137CC170"/>
    <w:lvl w:ilvl="0" w:tplc="892CFC44">
      <w:start w:val="5"/>
      <w:numFmt w:val="lowerLetter"/>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B07EF1"/>
    <w:multiLevelType w:val="hybridMultilevel"/>
    <w:tmpl w:val="A3941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316D69"/>
    <w:multiLevelType w:val="hybridMultilevel"/>
    <w:tmpl w:val="5FFCD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4218BF"/>
    <w:multiLevelType w:val="hybridMultilevel"/>
    <w:tmpl w:val="059CA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E37A17"/>
    <w:multiLevelType w:val="hybridMultilevel"/>
    <w:tmpl w:val="3448FA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F6350A"/>
    <w:multiLevelType w:val="hybridMultilevel"/>
    <w:tmpl w:val="FDDC8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36508D"/>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F0B7C7A"/>
    <w:multiLevelType w:val="hybridMultilevel"/>
    <w:tmpl w:val="3FE82FC0"/>
    <w:lvl w:ilvl="0" w:tplc="04080017">
      <w:start w:val="1"/>
      <w:numFmt w:val="lowerLetter"/>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4F268B0"/>
    <w:multiLevelType w:val="hybridMultilevel"/>
    <w:tmpl w:val="DF2050F6"/>
    <w:lvl w:ilvl="0" w:tplc="515E0E1C">
      <w:start w:val="5"/>
      <w:numFmt w:val="lowerLetter"/>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947A73"/>
    <w:multiLevelType w:val="hybridMultilevel"/>
    <w:tmpl w:val="AF6AF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98502B"/>
    <w:multiLevelType w:val="hybridMultilevel"/>
    <w:tmpl w:val="5806736C"/>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284106D"/>
    <w:multiLevelType w:val="hybridMultilevel"/>
    <w:tmpl w:val="4B9CF258"/>
    <w:lvl w:ilvl="0" w:tplc="04080017">
      <w:start w:val="1"/>
      <w:numFmt w:val="lowerLetter"/>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756E586B"/>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7EEB53B3"/>
    <w:multiLevelType w:val="hybridMultilevel"/>
    <w:tmpl w:val="3FE82FC0"/>
    <w:lvl w:ilvl="0" w:tplc="69B80FC4">
      <w:start w:val="1"/>
      <w:numFmt w:val="bullet"/>
      <w:lvlText w:val=""/>
      <w:lvlJc w:val="left"/>
      <w:pPr>
        <w:tabs>
          <w:tab w:val="num" w:pos="720"/>
        </w:tabs>
        <w:ind w:left="720" w:hanging="360"/>
      </w:pPr>
      <w:rPr>
        <w:rFonts w:ascii="Wingdings" w:hAnsi="Wingding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15"/>
  </w:num>
  <w:num w:numId="4">
    <w:abstractNumId w:val="14"/>
  </w:num>
  <w:num w:numId="5">
    <w:abstractNumId w:val="13"/>
  </w:num>
  <w:num w:numId="6">
    <w:abstractNumId w:val="20"/>
  </w:num>
  <w:num w:numId="7">
    <w:abstractNumId w:val="3"/>
  </w:num>
  <w:num w:numId="8">
    <w:abstractNumId w:val="8"/>
  </w:num>
  <w:num w:numId="9">
    <w:abstractNumId w:val="16"/>
  </w:num>
  <w:num w:numId="10">
    <w:abstractNumId w:val="4"/>
  </w:num>
  <w:num w:numId="11">
    <w:abstractNumId w:val="1"/>
  </w:num>
  <w:num w:numId="12">
    <w:abstractNumId w:val="5"/>
  </w:num>
  <w:num w:numId="13">
    <w:abstractNumId w:val="7"/>
  </w:num>
  <w:num w:numId="14">
    <w:abstractNumId w:val="10"/>
  </w:num>
  <w:num w:numId="15">
    <w:abstractNumId w:val="21"/>
  </w:num>
  <w:num w:numId="16">
    <w:abstractNumId w:val="0"/>
  </w:num>
  <w:num w:numId="17">
    <w:abstractNumId w:val="2"/>
  </w:num>
  <w:num w:numId="18">
    <w:abstractNumId w:val="18"/>
  </w:num>
  <w:num w:numId="19">
    <w:abstractNumId w:val="11"/>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D78"/>
    <w:rsid w:val="000028B3"/>
    <w:rsid w:val="000035C4"/>
    <w:rsid w:val="0000491E"/>
    <w:rsid w:val="00010691"/>
    <w:rsid w:val="00011B55"/>
    <w:rsid w:val="000165D6"/>
    <w:rsid w:val="00017CE9"/>
    <w:rsid w:val="00020DE4"/>
    <w:rsid w:val="00021A19"/>
    <w:rsid w:val="00022A26"/>
    <w:rsid w:val="00025474"/>
    <w:rsid w:val="000258ED"/>
    <w:rsid w:val="0002597E"/>
    <w:rsid w:val="000263E7"/>
    <w:rsid w:val="00031AD5"/>
    <w:rsid w:val="000329CF"/>
    <w:rsid w:val="00034A59"/>
    <w:rsid w:val="00034C20"/>
    <w:rsid w:val="00034F00"/>
    <w:rsid w:val="00035E8C"/>
    <w:rsid w:val="000367E1"/>
    <w:rsid w:val="00040D5A"/>
    <w:rsid w:val="00041CAA"/>
    <w:rsid w:val="00042234"/>
    <w:rsid w:val="00043268"/>
    <w:rsid w:val="00044F7C"/>
    <w:rsid w:val="00045921"/>
    <w:rsid w:val="00046132"/>
    <w:rsid w:val="00057917"/>
    <w:rsid w:val="00060239"/>
    <w:rsid w:val="00061637"/>
    <w:rsid w:val="00062FB4"/>
    <w:rsid w:val="00063CA9"/>
    <w:rsid w:val="0006525F"/>
    <w:rsid w:val="00067F87"/>
    <w:rsid w:val="00071270"/>
    <w:rsid w:val="000747D3"/>
    <w:rsid w:val="0008056F"/>
    <w:rsid w:val="0008104D"/>
    <w:rsid w:val="00081D8E"/>
    <w:rsid w:val="0008303E"/>
    <w:rsid w:val="00085694"/>
    <w:rsid w:val="00085C8C"/>
    <w:rsid w:val="00086046"/>
    <w:rsid w:val="00087339"/>
    <w:rsid w:val="00087BA7"/>
    <w:rsid w:val="000907A4"/>
    <w:rsid w:val="00090EA6"/>
    <w:rsid w:val="00092850"/>
    <w:rsid w:val="00093616"/>
    <w:rsid w:val="00093C31"/>
    <w:rsid w:val="00095089"/>
    <w:rsid w:val="000965D4"/>
    <w:rsid w:val="00097A73"/>
    <w:rsid w:val="00097CCF"/>
    <w:rsid w:val="000A0DA8"/>
    <w:rsid w:val="000A5CBD"/>
    <w:rsid w:val="000A613F"/>
    <w:rsid w:val="000B04F7"/>
    <w:rsid w:val="000B0A77"/>
    <w:rsid w:val="000B0C98"/>
    <w:rsid w:val="000B4486"/>
    <w:rsid w:val="000B4BB0"/>
    <w:rsid w:val="000B5344"/>
    <w:rsid w:val="000B5C52"/>
    <w:rsid w:val="000B7C11"/>
    <w:rsid w:val="000C324B"/>
    <w:rsid w:val="000C4A1B"/>
    <w:rsid w:val="000C4F7E"/>
    <w:rsid w:val="000C50E8"/>
    <w:rsid w:val="000D3E59"/>
    <w:rsid w:val="000D4866"/>
    <w:rsid w:val="000D6BCA"/>
    <w:rsid w:val="000E59CF"/>
    <w:rsid w:val="000E5B1C"/>
    <w:rsid w:val="000F16CE"/>
    <w:rsid w:val="000F2AF7"/>
    <w:rsid w:val="000F46F0"/>
    <w:rsid w:val="000F53E3"/>
    <w:rsid w:val="001000E6"/>
    <w:rsid w:val="0010302B"/>
    <w:rsid w:val="00103431"/>
    <w:rsid w:val="00111D8A"/>
    <w:rsid w:val="001134C2"/>
    <w:rsid w:val="001139FE"/>
    <w:rsid w:val="00115F61"/>
    <w:rsid w:val="001179BC"/>
    <w:rsid w:val="00117ACB"/>
    <w:rsid w:val="0012489B"/>
    <w:rsid w:val="001249ED"/>
    <w:rsid w:val="00125AE9"/>
    <w:rsid w:val="0012652F"/>
    <w:rsid w:val="0012658F"/>
    <w:rsid w:val="001308F5"/>
    <w:rsid w:val="00131365"/>
    <w:rsid w:val="0013196F"/>
    <w:rsid w:val="00133DD7"/>
    <w:rsid w:val="0013466E"/>
    <w:rsid w:val="001360E7"/>
    <w:rsid w:val="00137216"/>
    <w:rsid w:val="00140D32"/>
    <w:rsid w:val="00140D9B"/>
    <w:rsid w:val="00142D35"/>
    <w:rsid w:val="00145E31"/>
    <w:rsid w:val="001463FF"/>
    <w:rsid w:val="00146EEB"/>
    <w:rsid w:val="001515C4"/>
    <w:rsid w:val="00152800"/>
    <w:rsid w:val="00152E0D"/>
    <w:rsid w:val="00154A97"/>
    <w:rsid w:val="00156773"/>
    <w:rsid w:val="00156BC7"/>
    <w:rsid w:val="00157B15"/>
    <w:rsid w:val="00161BE3"/>
    <w:rsid w:val="001650CD"/>
    <w:rsid w:val="0016578D"/>
    <w:rsid w:val="00165E10"/>
    <w:rsid w:val="00171694"/>
    <w:rsid w:val="00171AAF"/>
    <w:rsid w:val="00175B22"/>
    <w:rsid w:val="001766D5"/>
    <w:rsid w:val="00177A59"/>
    <w:rsid w:val="00177DC4"/>
    <w:rsid w:val="0018033B"/>
    <w:rsid w:val="00180F72"/>
    <w:rsid w:val="00181D96"/>
    <w:rsid w:val="0018291D"/>
    <w:rsid w:val="00183B06"/>
    <w:rsid w:val="00184B7C"/>
    <w:rsid w:val="00191310"/>
    <w:rsid w:val="00193EE9"/>
    <w:rsid w:val="00194454"/>
    <w:rsid w:val="00194859"/>
    <w:rsid w:val="00195EF6"/>
    <w:rsid w:val="001961C5"/>
    <w:rsid w:val="001A0E34"/>
    <w:rsid w:val="001A0F9C"/>
    <w:rsid w:val="001A11FA"/>
    <w:rsid w:val="001A196B"/>
    <w:rsid w:val="001B22A8"/>
    <w:rsid w:val="001B2A33"/>
    <w:rsid w:val="001B4AF2"/>
    <w:rsid w:val="001B4DCC"/>
    <w:rsid w:val="001B62E5"/>
    <w:rsid w:val="001B690B"/>
    <w:rsid w:val="001C09FD"/>
    <w:rsid w:val="001C311E"/>
    <w:rsid w:val="001D057C"/>
    <w:rsid w:val="001D0742"/>
    <w:rsid w:val="001D11B1"/>
    <w:rsid w:val="001D25E8"/>
    <w:rsid w:val="001D4849"/>
    <w:rsid w:val="001D4F6B"/>
    <w:rsid w:val="001E043F"/>
    <w:rsid w:val="001E1C21"/>
    <w:rsid w:val="001E36A8"/>
    <w:rsid w:val="001E3713"/>
    <w:rsid w:val="001E3DF2"/>
    <w:rsid w:val="001E4EF8"/>
    <w:rsid w:val="001E768E"/>
    <w:rsid w:val="001F065F"/>
    <w:rsid w:val="001F5999"/>
    <w:rsid w:val="001F599B"/>
    <w:rsid w:val="001F5FBE"/>
    <w:rsid w:val="001F6778"/>
    <w:rsid w:val="00200104"/>
    <w:rsid w:val="00201249"/>
    <w:rsid w:val="00201FED"/>
    <w:rsid w:val="00203392"/>
    <w:rsid w:val="00205AA2"/>
    <w:rsid w:val="00207C3F"/>
    <w:rsid w:val="00211420"/>
    <w:rsid w:val="00213522"/>
    <w:rsid w:val="002174C7"/>
    <w:rsid w:val="00217857"/>
    <w:rsid w:val="00217A1E"/>
    <w:rsid w:val="00220D9C"/>
    <w:rsid w:val="002246E3"/>
    <w:rsid w:val="00225158"/>
    <w:rsid w:val="0022794A"/>
    <w:rsid w:val="00231484"/>
    <w:rsid w:val="00231BD9"/>
    <w:rsid w:val="00233DC4"/>
    <w:rsid w:val="00235BA3"/>
    <w:rsid w:val="00236F10"/>
    <w:rsid w:val="002404D0"/>
    <w:rsid w:val="00240610"/>
    <w:rsid w:val="00240D9E"/>
    <w:rsid w:val="00242E8C"/>
    <w:rsid w:val="002437DB"/>
    <w:rsid w:val="002501C4"/>
    <w:rsid w:val="00250EEF"/>
    <w:rsid w:val="00251917"/>
    <w:rsid w:val="00252225"/>
    <w:rsid w:val="002523FB"/>
    <w:rsid w:val="002573B3"/>
    <w:rsid w:val="00260182"/>
    <w:rsid w:val="00261B4D"/>
    <w:rsid w:val="00261CB2"/>
    <w:rsid w:val="00261F09"/>
    <w:rsid w:val="00263747"/>
    <w:rsid w:val="002665F8"/>
    <w:rsid w:val="00267206"/>
    <w:rsid w:val="00271A6C"/>
    <w:rsid w:val="002730CC"/>
    <w:rsid w:val="00274591"/>
    <w:rsid w:val="00275EB5"/>
    <w:rsid w:val="00276023"/>
    <w:rsid w:val="00277298"/>
    <w:rsid w:val="002802D5"/>
    <w:rsid w:val="00280B92"/>
    <w:rsid w:val="0028367C"/>
    <w:rsid w:val="00284379"/>
    <w:rsid w:val="0028460D"/>
    <w:rsid w:val="00286386"/>
    <w:rsid w:val="002868F4"/>
    <w:rsid w:val="002875A5"/>
    <w:rsid w:val="002945DA"/>
    <w:rsid w:val="00295E62"/>
    <w:rsid w:val="00296A7C"/>
    <w:rsid w:val="0029740C"/>
    <w:rsid w:val="0029765E"/>
    <w:rsid w:val="002A0BAF"/>
    <w:rsid w:val="002A3FE1"/>
    <w:rsid w:val="002A5090"/>
    <w:rsid w:val="002A51A8"/>
    <w:rsid w:val="002A61BB"/>
    <w:rsid w:val="002B042E"/>
    <w:rsid w:val="002B1AB5"/>
    <w:rsid w:val="002B2A6C"/>
    <w:rsid w:val="002B31DF"/>
    <w:rsid w:val="002B373F"/>
    <w:rsid w:val="002B39B5"/>
    <w:rsid w:val="002B652D"/>
    <w:rsid w:val="002B72D4"/>
    <w:rsid w:val="002B7548"/>
    <w:rsid w:val="002B7CED"/>
    <w:rsid w:val="002C084E"/>
    <w:rsid w:val="002C6E0A"/>
    <w:rsid w:val="002D33E0"/>
    <w:rsid w:val="002D4431"/>
    <w:rsid w:val="002D6B23"/>
    <w:rsid w:val="002D752B"/>
    <w:rsid w:val="002E03AD"/>
    <w:rsid w:val="002E05C4"/>
    <w:rsid w:val="002E118A"/>
    <w:rsid w:val="002E45E9"/>
    <w:rsid w:val="002E4C27"/>
    <w:rsid w:val="002E53EC"/>
    <w:rsid w:val="002E5D32"/>
    <w:rsid w:val="002F1A8C"/>
    <w:rsid w:val="002F2938"/>
    <w:rsid w:val="002F3A3C"/>
    <w:rsid w:val="002F561F"/>
    <w:rsid w:val="002F5B64"/>
    <w:rsid w:val="002F5C32"/>
    <w:rsid w:val="0030167D"/>
    <w:rsid w:val="00302A4E"/>
    <w:rsid w:val="00306E72"/>
    <w:rsid w:val="00306FCA"/>
    <w:rsid w:val="0030728B"/>
    <w:rsid w:val="00313794"/>
    <w:rsid w:val="00315954"/>
    <w:rsid w:val="00315EC6"/>
    <w:rsid w:val="003220B1"/>
    <w:rsid w:val="0032770C"/>
    <w:rsid w:val="00331197"/>
    <w:rsid w:val="003319C3"/>
    <w:rsid w:val="0034135B"/>
    <w:rsid w:val="00342450"/>
    <w:rsid w:val="00347E6F"/>
    <w:rsid w:val="003507BE"/>
    <w:rsid w:val="0035134F"/>
    <w:rsid w:val="00351478"/>
    <w:rsid w:val="00353F5E"/>
    <w:rsid w:val="00354D64"/>
    <w:rsid w:val="003552C0"/>
    <w:rsid w:val="00356B28"/>
    <w:rsid w:val="00356D51"/>
    <w:rsid w:val="00357858"/>
    <w:rsid w:val="003606AC"/>
    <w:rsid w:val="00362440"/>
    <w:rsid w:val="003640ED"/>
    <w:rsid w:val="00367C09"/>
    <w:rsid w:val="00371722"/>
    <w:rsid w:val="00372055"/>
    <w:rsid w:val="00374BFF"/>
    <w:rsid w:val="0037512B"/>
    <w:rsid w:val="00380EF9"/>
    <w:rsid w:val="00381C71"/>
    <w:rsid w:val="00382419"/>
    <w:rsid w:val="0038321B"/>
    <w:rsid w:val="00385943"/>
    <w:rsid w:val="0038698B"/>
    <w:rsid w:val="00386FFE"/>
    <w:rsid w:val="00387290"/>
    <w:rsid w:val="0039309C"/>
    <w:rsid w:val="00393253"/>
    <w:rsid w:val="003932A1"/>
    <w:rsid w:val="003941E6"/>
    <w:rsid w:val="00396ED1"/>
    <w:rsid w:val="003A1B99"/>
    <w:rsid w:val="003A322A"/>
    <w:rsid w:val="003A5965"/>
    <w:rsid w:val="003B1595"/>
    <w:rsid w:val="003B1DE5"/>
    <w:rsid w:val="003B42E0"/>
    <w:rsid w:val="003B6A75"/>
    <w:rsid w:val="003C085E"/>
    <w:rsid w:val="003C0AA1"/>
    <w:rsid w:val="003C408C"/>
    <w:rsid w:val="003C5C76"/>
    <w:rsid w:val="003C7E10"/>
    <w:rsid w:val="003D043E"/>
    <w:rsid w:val="003D0DF3"/>
    <w:rsid w:val="003D1E7E"/>
    <w:rsid w:val="003D2A3D"/>
    <w:rsid w:val="003D4670"/>
    <w:rsid w:val="003D5099"/>
    <w:rsid w:val="003D5442"/>
    <w:rsid w:val="003D5B14"/>
    <w:rsid w:val="003D7940"/>
    <w:rsid w:val="003E0168"/>
    <w:rsid w:val="003E2C75"/>
    <w:rsid w:val="003E3042"/>
    <w:rsid w:val="003E3DFE"/>
    <w:rsid w:val="003E4CC4"/>
    <w:rsid w:val="003E5D65"/>
    <w:rsid w:val="003E6486"/>
    <w:rsid w:val="003F00A1"/>
    <w:rsid w:val="003F106A"/>
    <w:rsid w:val="003F126B"/>
    <w:rsid w:val="003F3944"/>
    <w:rsid w:val="003F5607"/>
    <w:rsid w:val="003F62D1"/>
    <w:rsid w:val="003F7492"/>
    <w:rsid w:val="004002A5"/>
    <w:rsid w:val="00401C6E"/>
    <w:rsid w:val="00403DD7"/>
    <w:rsid w:val="00403F78"/>
    <w:rsid w:val="00412641"/>
    <w:rsid w:val="00412AB5"/>
    <w:rsid w:val="00413042"/>
    <w:rsid w:val="004130F9"/>
    <w:rsid w:val="00413A39"/>
    <w:rsid w:val="00415D65"/>
    <w:rsid w:val="00415EDC"/>
    <w:rsid w:val="0041675D"/>
    <w:rsid w:val="00417E7B"/>
    <w:rsid w:val="00420E15"/>
    <w:rsid w:val="004211EB"/>
    <w:rsid w:val="00423072"/>
    <w:rsid w:val="00424001"/>
    <w:rsid w:val="004268BF"/>
    <w:rsid w:val="004301E2"/>
    <w:rsid w:val="004305B6"/>
    <w:rsid w:val="00434CA1"/>
    <w:rsid w:val="00435A7D"/>
    <w:rsid w:val="00435D23"/>
    <w:rsid w:val="00440D63"/>
    <w:rsid w:val="00441411"/>
    <w:rsid w:val="00444F51"/>
    <w:rsid w:val="00445E29"/>
    <w:rsid w:val="00452E71"/>
    <w:rsid w:val="0045414B"/>
    <w:rsid w:val="004552D6"/>
    <w:rsid w:val="00456772"/>
    <w:rsid w:val="004613D9"/>
    <w:rsid w:val="004613F9"/>
    <w:rsid w:val="004629C2"/>
    <w:rsid w:val="00462D0E"/>
    <w:rsid w:val="00466E1B"/>
    <w:rsid w:val="00467EFF"/>
    <w:rsid w:val="00470AD8"/>
    <w:rsid w:val="00470F9B"/>
    <w:rsid w:val="00476101"/>
    <w:rsid w:val="00477CB5"/>
    <w:rsid w:val="00480022"/>
    <w:rsid w:val="00480C74"/>
    <w:rsid w:val="0048177D"/>
    <w:rsid w:val="00481FFE"/>
    <w:rsid w:val="00482B68"/>
    <w:rsid w:val="0048509C"/>
    <w:rsid w:val="00486DCC"/>
    <w:rsid w:val="00486F38"/>
    <w:rsid w:val="004A1271"/>
    <w:rsid w:val="004A42E6"/>
    <w:rsid w:val="004A4BD5"/>
    <w:rsid w:val="004A4C3D"/>
    <w:rsid w:val="004A5C4E"/>
    <w:rsid w:val="004A5C51"/>
    <w:rsid w:val="004A6955"/>
    <w:rsid w:val="004B1716"/>
    <w:rsid w:val="004B3312"/>
    <w:rsid w:val="004B5DD7"/>
    <w:rsid w:val="004C04C9"/>
    <w:rsid w:val="004C116F"/>
    <w:rsid w:val="004C1478"/>
    <w:rsid w:val="004C50E8"/>
    <w:rsid w:val="004C51CA"/>
    <w:rsid w:val="004C6CB8"/>
    <w:rsid w:val="004D15EC"/>
    <w:rsid w:val="004E04ED"/>
    <w:rsid w:val="004E05DB"/>
    <w:rsid w:val="004E6FC9"/>
    <w:rsid w:val="004F1ABA"/>
    <w:rsid w:val="004F2461"/>
    <w:rsid w:val="004F2AF4"/>
    <w:rsid w:val="004F327B"/>
    <w:rsid w:val="004F48EE"/>
    <w:rsid w:val="004F49D5"/>
    <w:rsid w:val="004F6306"/>
    <w:rsid w:val="004F6FC9"/>
    <w:rsid w:val="005007B1"/>
    <w:rsid w:val="00503014"/>
    <w:rsid w:val="00504666"/>
    <w:rsid w:val="00504A7F"/>
    <w:rsid w:val="00505411"/>
    <w:rsid w:val="0050619C"/>
    <w:rsid w:val="00506233"/>
    <w:rsid w:val="00510AFF"/>
    <w:rsid w:val="0051110E"/>
    <w:rsid w:val="0051412C"/>
    <w:rsid w:val="00514933"/>
    <w:rsid w:val="005166F4"/>
    <w:rsid w:val="005173E3"/>
    <w:rsid w:val="00517E8F"/>
    <w:rsid w:val="00521831"/>
    <w:rsid w:val="00521E02"/>
    <w:rsid w:val="005233FD"/>
    <w:rsid w:val="00527DD0"/>
    <w:rsid w:val="00527E5A"/>
    <w:rsid w:val="005302D9"/>
    <w:rsid w:val="00531629"/>
    <w:rsid w:val="00531C5F"/>
    <w:rsid w:val="00534048"/>
    <w:rsid w:val="00534866"/>
    <w:rsid w:val="005350A3"/>
    <w:rsid w:val="00536583"/>
    <w:rsid w:val="0054064C"/>
    <w:rsid w:val="00541CE5"/>
    <w:rsid w:val="00542120"/>
    <w:rsid w:val="00544B3E"/>
    <w:rsid w:val="0054755B"/>
    <w:rsid w:val="005477A8"/>
    <w:rsid w:val="00553010"/>
    <w:rsid w:val="00554689"/>
    <w:rsid w:val="00555546"/>
    <w:rsid w:val="00556AD5"/>
    <w:rsid w:val="0056114D"/>
    <w:rsid w:val="005624AE"/>
    <w:rsid w:val="00563225"/>
    <w:rsid w:val="005650F0"/>
    <w:rsid w:val="0056714A"/>
    <w:rsid w:val="00571019"/>
    <w:rsid w:val="0057405C"/>
    <w:rsid w:val="0057495C"/>
    <w:rsid w:val="0057558A"/>
    <w:rsid w:val="00576C72"/>
    <w:rsid w:val="00577A68"/>
    <w:rsid w:val="00580135"/>
    <w:rsid w:val="0058062D"/>
    <w:rsid w:val="005821F4"/>
    <w:rsid w:val="00584633"/>
    <w:rsid w:val="00584E41"/>
    <w:rsid w:val="00585D58"/>
    <w:rsid w:val="00592B34"/>
    <w:rsid w:val="00596ECC"/>
    <w:rsid w:val="005A46EA"/>
    <w:rsid w:val="005A63FD"/>
    <w:rsid w:val="005B0954"/>
    <w:rsid w:val="005B17E4"/>
    <w:rsid w:val="005B2027"/>
    <w:rsid w:val="005B5941"/>
    <w:rsid w:val="005B64D2"/>
    <w:rsid w:val="005B7CC3"/>
    <w:rsid w:val="005B7F9E"/>
    <w:rsid w:val="005C26E2"/>
    <w:rsid w:val="005C4136"/>
    <w:rsid w:val="005C4913"/>
    <w:rsid w:val="005C7403"/>
    <w:rsid w:val="005C7A21"/>
    <w:rsid w:val="005D063A"/>
    <w:rsid w:val="005D5C8C"/>
    <w:rsid w:val="005D5F11"/>
    <w:rsid w:val="005D64E0"/>
    <w:rsid w:val="005D76A3"/>
    <w:rsid w:val="005E1436"/>
    <w:rsid w:val="005E3345"/>
    <w:rsid w:val="005E48C3"/>
    <w:rsid w:val="005E53B3"/>
    <w:rsid w:val="005E726E"/>
    <w:rsid w:val="005F024C"/>
    <w:rsid w:val="005F220C"/>
    <w:rsid w:val="005F2D78"/>
    <w:rsid w:val="005F4D38"/>
    <w:rsid w:val="005F546B"/>
    <w:rsid w:val="005F54EB"/>
    <w:rsid w:val="005F5FCB"/>
    <w:rsid w:val="005F75E0"/>
    <w:rsid w:val="005F7792"/>
    <w:rsid w:val="00604442"/>
    <w:rsid w:val="00606F82"/>
    <w:rsid w:val="00612001"/>
    <w:rsid w:val="00613D58"/>
    <w:rsid w:val="00615802"/>
    <w:rsid w:val="00615C36"/>
    <w:rsid w:val="00620E7B"/>
    <w:rsid w:val="00622317"/>
    <w:rsid w:val="00626C22"/>
    <w:rsid w:val="006278FA"/>
    <w:rsid w:val="006301D3"/>
    <w:rsid w:val="0063136A"/>
    <w:rsid w:val="006314B4"/>
    <w:rsid w:val="00633672"/>
    <w:rsid w:val="00635202"/>
    <w:rsid w:val="00635AC0"/>
    <w:rsid w:val="00635B35"/>
    <w:rsid w:val="00642745"/>
    <w:rsid w:val="00646BA0"/>
    <w:rsid w:val="00646D68"/>
    <w:rsid w:val="00650271"/>
    <w:rsid w:val="00653B86"/>
    <w:rsid w:val="0065462F"/>
    <w:rsid w:val="00654913"/>
    <w:rsid w:val="00655B8C"/>
    <w:rsid w:val="00661964"/>
    <w:rsid w:val="006620A5"/>
    <w:rsid w:val="00662BFB"/>
    <w:rsid w:val="006639D1"/>
    <w:rsid w:val="00664762"/>
    <w:rsid w:val="00665403"/>
    <w:rsid w:val="00665CAE"/>
    <w:rsid w:val="00670242"/>
    <w:rsid w:val="00672BC0"/>
    <w:rsid w:val="00672E57"/>
    <w:rsid w:val="00674046"/>
    <w:rsid w:val="00676BA8"/>
    <w:rsid w:val="006810A0"/>
    <w:rsid w:val="006819BE"/>
    <w:rsid w:val="006819F8"/>
    <w:rsid w:val="00684B40"/>
    <w:rsid w:val="0068559E"/>
    <w:rsid w:val="0068712B"/>
    <w:rsid w:val="00687472"/>
    <w:rsid w:val="006903B9"/>
    <w:rsid w:val="00690E73"/>
    <w:rsid w:val="00694424"/>
    <w:rsid w:val="00694502"/>
    <w:rsid w:val="00694A8B"/>
    <w:rsid w:val="006957AA"/>
    <w:rsid w:val="00696D29"/>
    <w:rsid w:val="006971B2"/>
    <w:rsid w:val="0069784B"/>
    <w:rsid w:val="006A128C"/>
    <w:rsid w:val="006A1A6D"/>
    <w:rsid w:val="006A1EE2"/>
    <w:rsid w:val="006A3659"/>
    <w:rsid w:val="006A543E"/>
    <w:rsid w:val="006A54FA"/>
    <w:rsid w:val="006A6A83"/>
    <w:rsid w:val="006A7822"/>
    <w:rsid w:val="006A7E38"/>
    <w:rsid w:val="006B0181"/>
    <w:rsid w:val="006B0237"/>
    <w:rsid w:val="006B1458"/>
    <w:rsid w:val="006B28E6"/>
    <w:rsid w:val="006B69E0"/>
    <w:rsid w:val="006B784C"/>
    <w:rsid w:val="006C12C5"/>
    <w:rsid w:val="006C1CA6"/>
    <w:rsid w:val="006C1CA9"/>
    <w:rsid w:val="006D450D"/>
    <w:rsid w:val="006D7A38"/>
    <w:rsid w:val="006E3AA3"/>
    <w:rsid w:val="006E3EBD"/>
    <w:rsid w:val="006E567F"/>
    <w:rsid w:val="006E685F"/>
    <w:rsid w:val="006E7447"/>
    <w:rsid w:val="006F18C9"/>
    <w:rsid w:val="006F372B"/>
    <w:rsid w:val="006F5DC4"/>
    <w:rsid w:val="0070046F"/>
    <w:rsid w:val="00700A76"/>
    <w:rsid w:val="00701829"/>
    <w:rsid w:val="0071252B"/>
    <w:rsid w:val="00713AE4"/>
    <w:rsid w:val="00715CD9"/>
    <w:rsid w:val="007163CF"/>
    <w:rsid w:val="00720281"/>
    <w:rsid w:val="0072191C"/>
    <w:rsid w:val="0072441A"/>
    <w:rsid w:val="00726F60"/>
    <w:rsid w:val="0072704F"/>
    <w:rsid w:val="00732160"/>
    <w:rsid w:val="0073222F"/>
    <w:rsid w:val="007328B8"/>
    <w:rsid w:val="00732D75"/>
    <w:rsid w:val="007331E1"/>
    <w:rsid w:val="007348C1"/>
    <w:rsid w:val="00735A62"/>
    <w:rsid w:val="007400D0"/>
    <w:rsid w:val="00740184"/>
    <w:rsid w:val="00740A8D"/>
    <w:rsid w:val="00740EBC"/>
    <w:rsid w:val="00741150"/>
    <w:rsid w:val="00741551"/>
    <w:rsid w:val="00742000"/>
    <w:rsid w:val="007429E3"/>
    <w:rsid w:val="007456D2"/>
    <w:rsid w:val="00745829"/>
    <w:rsid w:val="00750309"/>
    <w:rsid w:val="00751B10"/>
    <w:rsid w:val="00751ECB"/>
    <w:rsid w:val="00752037"/>
    <w:rsid w:val="00752C7F"/>
    <w:rsid w:val="00757304"/>
    <w:rsid w:val="007579B5"/>
    <w:rsid w:val="00757B1F"/>
    <w:rsid w:val="00760F85"/>
    <w:rsid w:val="007610F7"/>
    <w:rsid w:val="0076125F"/>
    <w:rsid w:val="007640DF"/>
    <w:rsid w:val="00764D25"/>
    <w:rsid w:val="00764E7A"/>
    <w:rsid w:val="007656F0"/>
    <w:rsid w:val="0076682C"/>
    <w:rsid w:val="0076754D"/>
    <w:rsid w:val="007677B0"/>
    <w:rsid w:val="007678D9"/>
    <w:rsid w:val="00767937"/>
    <w:rsid w:val="00771390"/>
    <w:rsid w:val="00771AEE"/>
    <w:rsid w:val="007721B6"/>
    <w:rsid w:val="00772A7C"/>
    <w:rsid w:val="0077359C"/>
    <w:rsid w:val="0077590D"/>
    <w:rsid w:val="00777766"/>
    <w:rsid w:val="007833BD"/>
    <w:rsid w:val="00785196"/>
    <w:rsid w:val="00787D63"/>
    <w:rsid w:val="00790252"/>
    <w:rsid w:val="00790ECA"/>
    <w:rsid w:val="007934BA"/>
    <w:rsid w:val="00796032"/>
    <w:rsid w:val="00797251"/>
    <w:rsid w:val="007A0246"/>
    <w:rsid w:val="007A0FF5"/>
    <w:rsid w:val="007A2D0F"/>
    <w:rsid w:val="007A4E3A"/>
    <w:rsid w:val="007A5843"/>
    <w:rsid w:val="007A5D3D"/>
    <w:rsid w:val="007A609F"/>
    <w:rsid w:val="007B027D"/>
    <w:rsid w:val="007B072A"/>
    <w:rsid w:val="007B0FCF"/>
    <w:rsid w:val="007B65AF"/>
    <w:rsid w:val="007B7463"/>
    <w:rsid w:val="007C0D09"/>
    <w:rsid w:val="007C279C"/>
    <w:rsid w:val="007C59F3"/>
    <w:rsid w:val="007C61DE"/>
    <w:rsid w:val="007D1F4F"/>
    <w:rsid w:val="007D4FF0"/>
    <w:rsid w:val="007D59A8"/>
    <w:rsid w:val="007E227A"/>
    <w:rsid w:val="007E512F"/>
    <w:rsid w:val="007E68F3"/>
    <w:rsid w:val="007E7BD9"/>
    <w:rsid w:val="007F209C"/>
    <w:rsid w:val="007F2DCF"/>
    <w:rsid w:val="007F3615"/>
    <w:rsid w:val="007F3FB5"/>
    <w:rsid w:val="007F40B4"/>
    <w:rsid w:val="007F4D4F"/>
    <w:rsid w:val="008002BD"/>
    <w:rsid w:val="00800A23"/>
    <w:rsid w:val="008011D7"/>
    <w:rsid w:val="008026F4"/>
    <w:rsid w:val="00802DF3"/>
    <w:rsid w:val="008047A2"/>
    <w:rsid w:val="00805E7A"/>
    <w:rsid w:val="00806817"/>
    <w:rsid w:val="008074C7"/>
    <w:rsid w:val="00807BA6"/>
    <w:rsid w:val="00810CB5"/>
    <w:rsid w:val="00811362"/>
    <w:rsid w:val="00811603"/>
    <w:rsid w:val="00811B67"/>
    <w:rsid w:val="0081763F"/>
    <w:rsid w:val="00817A66"/>
    <w:rsid w:val="00824DB1"/>
    <w:rsid w:val="00831447"/>
    <w:rsid w:val="0083284C"/>
    <w:rsid w:val="0083459D"/>
    <w:rsid w:val="0083596A"/>
    <w:rsid w:val="008378B4"/>
    <w:rsid w:val="00837BEE"/>
    <w:rsid w:val="00841D0F"/>
    <w:rsid w:val="00842279"/>
    <w:rsid w:val="00842D89"/>
    <w:rsid w:val="00842E1B"/>
    <w:rsid w:val="00842E93"/>
    <w:rsid w:val="008440A3"/>
    <w:rsid w:val="00846CF5"/>
    <w:rsid w:val="00850DE7"/>
    <w:rsid w:val="00851271"/>
    <w:rsid w:val="008520D6"/>
    <w:rsid w:val="008558F6"/>
    <w:rsid w:val="008578FE"/>
    <w:rsid w:val="00861710"/>
    <w:rsid w:val="00861C3B"/>
    <w:rsid w:val="00863FBA"/>
    <w:rsid w:val="00864A64"/>
    <w:rsid w:val="00865792"/>
    <w:rsid w:val="00865AF6"/>
    <w:rsid w:val="00866264"/>
    <w:rsid w:val="00866CF0"/>
    <w:rsid w:val="00867F05"/>
    <w:rsid w:val="008702FC"/>
    <w:rsid w:val="00870439"/>
    <w:rsid w:val="008727D0"/>
    <w:rsid w:val="00872B13"/>
    <w:rsid w:val="00882CE8"/>
    <w:rsid w:val="00883306"/>
    <w:rsid w:val="00883F18"/>
    <w:rsid w:val="0088591E"/>
    <w:rsid w:val="008877FA"/>
    <w:rsid w:val="0089012D"/>
    <w:rsid w:val="008902FD"/>
    <w:rsid w:val="008A15CC"/>
    <w:rsid w:val="008A17E0"/>
    <w:rsid w:val="008A4F27"/>
    <w:rsid w:val="008A5FB9"/>
    <w:rsid w:val="008A675A"/>
    <w:rsid w:val="008B0AD3"/>
    <w:rsid w:val="008B218C"/>
    <w:rsid w:val="008B25ED"/>
    <w:rsid w:val="008B2CA8"/>
    <w:rsid w:val="008B3F8F"/>
    <w:rsid w:val="008B4232"/>
    <w:rsid w:val="008B50A8"/>
    <w:rsid w:val="008B653F"/>
    <w:rsid w:val="008C2C8D"/>
    <w:rsid w:val="008D3324"/>
    <w:rsid w:val="008D34F3"/>
    <w:rsid w:val="008D39A2"/>
    <w:rsid w:val="008D3EAE"/>
    <w:rsid w:val="008D5135"/>
    <w:rsid w:val="008E0D31"/>
    <w:rsid w:val="008E1C64"/>
    <w:rsid w:val="008E1E17"/>
    <w:rsid w:val="008E3DAD"/>
    <w:rsid w:val="008E48FC"/>
    <w:rsid w:val="008E7F86"/>
    <w:rsid w:val="008F1D26"/>
    <w:rsid w:val="008F33C7"/>
    <w:rsid w:val="008F7C03"/>
    <w:rsid w:val="00900155"/>
    <w:rsid w:val="00901236"/>
    <w:rsid w:val="0090156E"/>
    <w:rsid w:val="0090471F"/>
    <w:rsid w:val="00905E81"/>
    <w:rsid w:val="00906898"/>
    <w:rsid w:val="0091294D"/>
    <w:rsid w:val="00912A31"/>
    <w:rsid w:val="00913405"/>
    <w:rsid w:val="00914041"/>
    <w:rsid w:val="00914090"/>
    <w:rsid w:val="009144D2"/>
    <w:rsid w:val="009145F6"/>
    <w:rsid w:val="00914876"/>
    <w:rsid w:val="00915678"/>
    <w:rsid w:val="00917076"/>
    <w:rsid w:val="0092147E"/>
    <w:rsid w:val="00921E8F"/>
    <w:rsid w:val="009226C0"/>
    <w:rsid w:val="00922911"/>
    <w:rsid w:val="00923C1F"/>
    <w:rsid w:val="00924658"/>
    <w:rsid w:val="00924C50"/>
    <w:rsid w:val="00926120"/>
    <w:rsid w:val="0093163B"/>
    <w:rsid w:val="0093165C"/>
    <w:rsid w:val="00931F17"/>
    <w:rsid w:val="00936330"/>
    <w:rsid w:val="00936987"/>
    <w:rsid w:val="00943A4E"/>
    <w:rsid w:val="00944782"/>
    <w:rsid w:val="00944FB3"/>
    <w:rsid w:val="00945E15"/>
    <w:rsid w:val="0094632E"/>
    <w:rsid w:val="0094787B"/>
    <w:rsid w:val="009500AB"/>
    <w:rsid w:val="009519D8"/>
    <w:rsid w:val="00957E19"/>
    <w:rsid w:val="0096040C"/>
    <w:rsid w:val="00960F92"/>
    <w:rsid w:val="009634AE"/>
    <w:rsid w:val="0096463A"/>
    <w:rsid w:val="00970D62"/>
    <w:rsid w:val="009728AF"/>
    <w:rsid w:val="00974067"/>
    <w:rsid w:val="00976F6A"/>
    <w:rsid w:val="00976FC1"/>
    <w:rsid w:val="009812BB"/>
    <w:rsid w:val="009853EC"/>
    <w:rsid w:val="00986B98"/>
    <w:rsid w:val="009876EC"/>
    <w:rsid w:val="00992004"/>
    <w:rsid w:val="009934BC"/>
    <w:rsid w:val="0099354A"/>
    <w:rsid w:val="009955B2"/>
    <w:rsid w:val="0099637D"/>
    <w:rsid w:val="009A1022"/>
    <w:rsid w:val="009A1542"/>
    <w:rsid w:val="009A2CBB"/>
    <w:rsid w:val="009A3BE2"/>
    <w:rsid w:val="009A55D2"/>
    <w:rsid w:val="009A5CB9"/>
    <w:rsid w:val="009A69CF"/>
    <w:rsid w:val="009B0578"/>
    <w:rsid w:val="009B0E4F"/>
    <w:rsid w:val="009B2A33"/>
    <w:rsid w:val="009B301A"/>
    <w:rsid w:val="009B3325"/>
    <w:rsid w:val="009B4830"/>
    <w:rsid w:val="009B77FE"/>
    <w:rsid w:val="009C1381"/>
    <w:rsid w:val="009C35E5"/>
    <w:rsid w:val="009C5897"/>
    <w:rsid w:val="009C77F5"/>
    <w:rsid w:val="009D0143"/>
    <w:rsid w:val="009D1A7C"/>
    <w:rsid w:val="009D31F0"/>
    <w:rsid w:val="009D410F"/>
    <w:rsid w:val="009D50B5"/>
    <w:rsid w:val="009D64ED"/>
    <w:rsid w:val="009D6905"/>
    <w:rsid w:val="009D6F84"/>
    <w:rsid w:val="009D79F1"/>
    <w:rsid w:val="009E2873"/>
    <w:rsid w:val="009E580A"/>
    <w:rsid w:val="009E7AE4"/>
    <w:rsid w:val="009F0B25"/>
    <w:rsid w:val="009F0FB5"/>
    <w:rsid w:val="009F2124"/>
    <w:rsid w:val="009F30AB"/>
    <w:rsid w:val="009F3E7D"/>
    <w:rsid w:val="009F54DB"/>
    <w:rsid w:val="009F65C4"/>
    <w:rsid w:val="009F69E8"/>
    <w:rsid w:val="00A010AE"/>
    <w:rsid w:val="00A02C63"/>
    <w:rsid w:val="00A072AF"/>
    <w:rsid w:val="00A10D19"/>
    <w:rsid w:val="00A11031"/>
    <w:rsid w:val="00A13CE4"/>
    <w:rsid w:val="00A1479B"/>
    <w:rsid w:val="00A17867"/>
    <w:rsid w:val="00A17AFA"/>
    <w:rsid w:val="00A17D1F"/>
    <w:rsid w:val="00A224C4"/>
    <w:rsid w:val="00A24EB6"/>
    <w:rsid w:val="00A25953"/>
    <w:rsid w:val="00A33A56"/>
    <w:rsid w:val="00A3533E"/>
    <w:rsid w:val="00A35920"/>
    <w:rsid w:val="00A35ED0"/>
    <w:rsid w:val="00A37733"/>
    <w:rsid w:val="00A408F3"/>
    <w:rsid w:val="00A41207"/>
    <w:rsid w:val="00A418B7"/>
    <w:rsid w:val="00A44C6E"/>
    <w:rsid w:val="00A450FD"/>
    <w:rsid w:val="00A4648C"/>
    <w:rsid w:val="00A46C24"/>
    <w:rsid w:val="00A47C1C"/>
    <w:rsid w:val="00A52FCD"/>
    <w:rsid w:val="00A5303F"/>
    <w:rsid w:val="00A53127"/>
    <w:rsid w:val="00A531B8"/>
    <w:rsid w:val="00A545F4"/>
    <w:rsid w:val="00A5555C"/>
    <w:rsid w:val="00A55D32"/>
    <w:rsid w:val="00A55D6B"/>
    <w:rsid w:val="00A5752C"/>
    <w:rsid w:val="00A60ADC"/>
    <w:rsid w:val="00A61A92"/>
    <w:rsid w:val="00A61FDC"/>
    <w:rsid w:val="00A65C46"/>
    <w:rsid w:val="00A74C0C"/>
    <w:rsid w:val="00A76247"/>
    <w:rsid w:val="00A76793"/>
    <w:rsid w:val="00A76B5C"/>
    <w:rsid w:val="00A80176"/>
    <w:rsid w:val="00A810E3"/>
    <w:rsid w:val="00A82ECA"/>
    <w:rsid w:val="00A83B45"/>
    <w:rsid w:val="00A83B73"/>
    <w:rsid w:val="00A83BC0"/>
    <w:rsid w:val="00A8407E"/>
    <w:rsid w:val="00A841BF"/>
    <w:rsid w:val="00A8643B"/>
    <w:rsid w:val="00A866DE"/>
    <w:rsid w:val="00A86B33"/>
    <w:rsid w:val="00A86E99"/>
    <w:rsid w:val="00A8757F"/>
    <w:rsid w:val="00A9019F"/>
    <w:rsid w:val="00A93157"/>
    <w:rsid w:val="00A94CB3"/>
    <w:rsid w:val="00A953C7"/>
    <w:rsid w:val="00A95EB2"/>
    <w:rsid w:val="00A9777C"/>
    <w:rsid w:val="00A97883"/>
    <w:rsid w:val="00AA0591"/>
    <w:rsid w:val="00AA245F"/>
    <w:rsid w:val="00AA283A"/>
    <w:rsid w:val="00AA41DB"/>
    <w:rsid w:val="00AB021F"/>
    <w:rsid w:val="00AB061B"/>
    <w:rsid w:val="00AB1523"/>
    <w:rsid w:val="00AB2B45"/>
    <w:rsid w:val="00AB4B8D"/>
    <w:rsid w:val="00AB56C6"/>
    <w:rsid w:val="00AB60F8"/>
    <w:rsid w:val="00AC0219"/>
    <w:rsid w:val="00AC0B06"/>
    <w:rsid w:val="00AC10FD"/>
    <w:rsid w:val="00AC2A6D"/>
    <w:rsid w:val="00AC31CC"/>
    <w:rsid w:val="00AC4BDA"/>
    <w:rsid w:val="00AC7546"/>
    <w:rsid w:val="00AD0689"/>
    <w:rsid w:val="00AD2F76"/>
    <w:rsid w:val="00AD59E9"/>
    <w:rsid w:val="00AD5CD9"/>
    <w:rsid w:val="00AD6427"/>
    <w:rsid w:val="00AE0143"/>
    <w:rsid w:val="00AE1180"/>
    <w:rsid w:val="00AE20A2"/>
    <w:rsid w:val="00AE4768"/>
    <w:rsid w:val="00AE61AA"/>
    <w:rsid w:val="00AE7F51"/>
    <w:rsid w:val="00AF0592"/>
    <w:rsid w:val="00AF1314"/>
    <w:rsid w:val="00AF1640"/>
    <w:rsid w:val="00AF3680"/>
    <w:rsid w:val="00AF3B2B"/>
    <w:rsid w:val="00AF3E6E"/>
    <w:rsid w:val="00AF3EDF"/>
    <w:rsid w:val="00AF4F3E"/>
    <w:rsid w:val="00AF55A9"/>
    <w:rsid w:val="00AF6A07"/>
    <w:rsid w:val="00AF7044"/>
    <w:rsid w:val="00B00882"/>
    <w:rsid w:val="00B035CA"/>
    <w:rsid w:val="00B03AC1"/>
    <w:rsid w:val="00B04C9F"/>
    <w:rsid w:val="00B05F3B"/>
    <w:rsid w:val="00B06352"/>
    <w:rsid w:val="00B07ACD"/>
    <w:rsid w:val="00B10B98"/>
    <w:rsid w:val="00B110CE"/>
    <w:rsid w:val="00B12269"/>
    <w:rsid w:val="00B14202"/>
    <w:rsid w:val="00B14F42"/>
    <w:rsid w:val="00B2169A"/>
    <w:rsid w:val="00B21897"/>
    <w:rsid w:val="00B218C2"/>
    <w:rsid w:val="00B21978"/>
    <w:rsid w:val="00B228DE"/>
    <w:rsid w:val="00B2445A"/>
    <w:rsid w:val="00B2456F"/>
    <w:rsid w:val="00B25795"/>
    <w:rsid w:val="00B26542"/>
    <w:rsid w:val="00B30AC8"/>
    <w:rsid w:val="00B355E4"/>
    <w:rsid w:val="00B3659C"/>
    <w:rsid w:val="00B3707E"/>
    <w:rsid w:val="00B3726D"/>
    <w:rsid w:val="00B375E8"/>
    <w:rsid w:val="00B37FE0"/>
    <w:rsid w:val="00B40280"/>
    <w:rsid w:val="00B4174A"/>
    <w:rsid w:val="00B4415D"/>
    <w:rsid w:val="00B44806"/>
    <w:rsid w:val="00B47A47"/>
    <w:rsid w:val="00B50160"/>
    <w:rsid w:val="00B55258"/>
    <w:rsid w:val="00B55370"/>
    <w:rsid w:val="00B55AF3"/>
    <w:rsid w:val="00B568F4"/>
    <w:rsid w:val="00B620CA"/>
    <w:rsid w:val="00B62774"/>
    <w:rsid w:val="00B62C10"/>
    <w:rsid w:val="00B63DBB"/>
    <w:rsid w:val="00B65A81"/>
    <w:rsid w:val="00B707BC"/>
    <w:rsid w:val="00B70E7D"/>
    <w:rsid w:val="00B70F17"/>
    <w:rsid w:val="00B7255F"/>
    <w:rsid w:val="00B7287A"/>
    <w:rsid w:val="00B738A7"/>
    <w:rsid w:val="00B74877"/>
    <w:rsid w:val="00B75994"/>
    <w:rsid w:val="00B77F33"/>
    <w:rsid w:val="00B825E5"/>
    <w:rsid w:val="00B83083"/>
    <w:rsid w:val="00B83E54"/>
    <w:rsid w:val="00B90C77"/>
    <w:rsid w:val="00B91E27"/>
    <w:rsid w:val="00B92A3B"/>
    <w:rsid w:val="00B942D3"/>
    <w:rsid w:val="00B94668"/>
    <w:rsid w:val="00B97C6B"/>
    <w:rsid w:val="00BA27C8"/>
    <w:rsid w:val="00BA4170"/>
    <w:rsid w:val="00BA460C"/>
    <w:rsid w:val="00BA59ED"/>
    <w:rsid w:val="00BA5A3D"/>
    <w:rsid w:val="00BA60FE"/>
    <w:rsid w:val="00BA724B"/>
    <w:rsid w:val="00BA7DF3"/>
    <w:rsid w:val="00BA7F7B"/>
    <w:rsid w:val="00BB1199"/>
    <w:rsid w:val="00BB239B"/>
    <w:rsid w:val="00BB2C6C"/>
    <w:rsid w:val="00BB31BB"/>
    <w:rsid w:val="00BB3479"/>
    <w:rsid w:val="00BB5BF0"/>
    <w:rsid w:val="00BB609C"/>
    <w:rsid w:val="00BB67A1"/>
    <w:rsid w:val="00BC0FAA"/>
    <w:rsid w:val="00BC54D4"/>
    <w:rsid w:val="00BC6817"/>
    <w:rsid w:val="00BC68C8"/>
    <w:rsid w:val="00BC7E15"/>
    <w:rsid w:val="00BD17E8"/>
    <w:rsid w:val="00BD31CB"/>
    <w:rsid w:val="00BD3B5D"/>
    <w:rsid w:val="00BD3C77"/>
    <w:rsid w:val="00BD4463"/>
    <w:rsid w:val="00BD5153"/>
    <w:rsid w:val="00BE02C9"/>
    <w:rsid w:val="00BE0A44"/>
    <w:rsid w:val="00BE13BD"/>
    <w:rsid w:val="00BE1882"/>
    <w:rsid w:val="00BE4C75"/>
    <w:rsid w:val="00BF019B"/>
    <w:rsid w:val="00BF05B4"/>
    <w:rsid w:val="00BF0CD6"/>
    <w:rsid w:val="00BF201F"/>
    <w:rsid w:val="00BF341B"/>
    <w:rsid w:val="00BF5F91"/>
    <w:rsid w:val="00BF63D6"/>
    <w:rsid w:val="00BF6920"/>
    <w:rsid w:val="00BF6938"/>
    <w:rsid w:val="00BF77CE"/>
    <w:rsid w:val="00C01D13"/>
    <w:rsid w:val="00C033F1"/>
    <w:rsid w:val="00C03523"/>
    <w:rsid w:val="00C04F69"/>
    <w:rsid w:val="00C04FE8"/>
    <w:rsid w:val="00C06290"/>
    <w:rsid w:val="00C079C7"/>
    <w:rsid w:val="00C1210B"/>
    <w:rsid w:val="00C12CD7"/>
    <w:rsid w:val="00C1432E"/>
    <w:rsid w:val="00C25639"/>
    <w:rsid w:val="00C25C30"/>
    <w:rsid w:val="00C27B22"/>
    <w:rsid w:val="00C315C5"/>
    <w:rsid w:val="00C335CD"/>
    <w:rsid w:val="00C3422E"/>
    <w:rsid w:val="00C366DD"/>
    <w:rsid w:val="00C43194"/>
    <w:rsid w:val="00C4411B"/>
    <w:rsid w:val="00C4616E"/>
    <w:rsid w:val="00C52722"/>
    <w:rsid w:val="00C54090"/>
    <w:rsid w:val="00C55923"/>
    <w:rsid w:val="00C56A26"/>
    <w:rsid w:val="00C654F0"/>
    <w:rsid w:val="00C659E5"/>
    <w:rsid w:val="00C67FCC"/>
    <w:rsid w:val="00C749B3"/>
    <w:rsid w:val="00C74D6A"/>
    <w:rsid w:val="00C74D80"/>
    <w:rsid w:val="00C77CC2"/>
    <w:rsid w:val="00C80E75"/>
    <w:rsid w:val="00C817E5"/>
    <w:rsid w:val="00C852C1"/>
    <w:rsid w:val="00C856C0"/>
    <w:rsid w:val="00C86E7F"/>
    <w:rsid w:val="00C8704F"/>
    <w:rsid w:val="00C87388"/>
    <w:rsid w:val="00C902DF"/>
    <w:rsid w:val="00C913E0"/>
    <w:rsid w:val="00C9179C"/>
    <w:rsid w:val="00C91ADD"/>
    <w:rsid w:val="00C9366B"/>
    <w:rsid w:val="00C9676E"/>
    <w:rsid w:val="00C96F67"/>
    <w:rsid w:val="00C9765C"/>
    <w:rsid w:val="00CA09F6"/>
    <w:rsid w:val="00CA155B"/>
    <w:rsid w:val="00CA2EA3"/>
    <w:rsid w:val="00CA54B7"/>
    <w:rsid w:val="00CA64BE"/>
    <w:rsid w:val="00CB1422"/>
    <w:rsid w:val="00CB2ADC"/>
    <w:rsid w:val="00CB365E"/>
    <w:rsid w:val="00CC42AF"/>
    <w:rsid w:val="00CC4B58"/>
    <w:rsid w:val="00CC4B73"/>
    <w:rsid w:val="00CC4C81"/>
    <w:rsid w:val="00CC6794"/>
    <w:rsid w:val="00CD1A01"/>
    <w:rsid w:val="00CD1DFF"/>
    <w:rsid w:val="00CD268E"/>
    <w:rsid w:val="00CD47EC"/>
    <w:rsid w:val="00CD5C83"/>
    <w:rsid w:val="00CE2182"/>
    <w:rsid w:val="00CE3289"/>
    <w:rsid w:val="00CE35AC"/>
    <w:rsid w:val="00CF07ED"/>
    <w:rsid w:val="00CF2A66"/>
    <w:rsid w:val="00CF6DED"/>
    <w:rsid w:val="00CF762A"/>
    <w:rsid w:val="00D009AC"/>
    <w:rsid w:val="00D0187C"/>
    <w:rsid w:val="00D01B73"/>
    <w:rsid w:val="00D032F9"/>
    <w:rsid w:val="00D07BFC"/>
    <w:rsid w:val="00D10E30"/>
    <w:rsid w:val="00D12374"/>
    <w:rsid w:val="00D132B3"/>
    <w:rsid w:val="00D13917"/>
    <w:rsid w:val="00D16407"/>
    <w:rsid w:val="00D173BA"/>
    <w:rsid w:val="00D20306"/>
    <w:rsid w:val="00D2066B"/>
    <w:rsid w:val="00D2145E"/>
    <w:rsid w:val="00D22C56"/>
    <w:rsid w:val="00D23372"/>
    <w:rsid w:val="00D23734"/>
    <w:rsid w:val="00D248CD"/>
    <w:rsid w:val="00D25B22"/>
    <w:rsid w:val="00D26EDE"/>
    <w:rsid w:val="00D31C7A"/>
    <w:rsid w:val="00D3646E"/>
    <w:rsid w:val="00D37CEA"/>
    <w:rsid w:val="00D37DAF"/>
    <w:rsid w:val="00D40CFE"/>
    <w:rsid w:val="00D40E81"/>
    <w:rsid w:val="00D40F25"/>
    <w:rsid w:val="00D40F6C"/>
    <w:rsid w:val="00D47731"/>
    <w:rsid w:val="00D5143D"/>
    <w:rsid w:val="00D52A39"/>
    <w:rsid w:val="00D56138"/>
    <w:rsid w:val="00D56A76"/>
    <w:rsid w:val="00D61098"/>
    <w:rsid w:val="00D6378D"/>
    <w:rsid w:val="00D659E3"/>
    <w:rsid w:val="00D6649C"/>
    <w:rsid w:val="00D67BCC"/>
    <w:rsid w:val="00D702C1"/>
    <w:rsid w:val="00D71D03"/>
    <w:rsid w:val="00D77B6F"/>
    <w:rsid w:val="00D81CDD"/>
    <w:rsid w:val="00D82D70"/>
    <w:rsid w:val="00D837EF"/>
    <w:rsid w:val="00D851B0"/>
    <w:rsid w:val="00D87423"/>
    <w:rsid w:val="00D91A59"/>
    <w:rsid w:val="00D934EC"/>
    <w:rsid w:val="00D939E0"/>
    <w:rsid w:val="00D94500"/>
    <w:rsid w:val="00D94B82"/>
    <w:rsid w:val="00D95A35"/>
    <w:rsid w:val="00DA2455"/>
    <w:rsid w:val="00DA284C"/>
    <w:rsid w:val="00DA7961"/>
    <w:rsid w:val="00DB0471"/>
    <w:rsid w:val="00DB2A46"/>
    <w:rsid w:val="00DB2ACA"/>
    <w:rsid w:val="00DB381B"/>
    <w:rsid w:val="00DB4E32"/>
    <w:rsid w:val="00DB61D5"/>
    <w:rsid w:val="00DB6E98"/>
    <w:rsid w:val="00DB7C0F"/>
    <w:rsid w:val="00DB7FAF"/>
    <w:rsid w:val="00DC004F"/>
    <w:rsid w:val="00DC3AD5"/>
    <w:rsid w:val="00DC585E"/>
    <w:rsid w:val="00DC7AD0"/>
    <w:rsid w:val="00DD1447"/>
    <w:rsid w:val="00DD39F2"/>
    <w:rsid w:val="00DE29E4"/>
    <w:rsid w:val="00DE5C3D"/>
    <w:rsid w:val="00DF0231"/>
    <w:rsid w:val="00DF0EBA"/>
    <w:rsid w:val="00DF1555"/>
    <w:rsid w:val="00DF1F71"/>
    <w:rsid w:val="00DF2CDF"/>
    <w:rsid w:val="00DF5371"/>
    <w:rsid w:val="00DF59D7"/>
    <w:rsid w:val="00DF5AE9"/>
    <w:rsid w:val="00E02F1C"/>
    <w:rsid w:val="00E04F1B"/>
    <w:rsid w:val="00E11DB5"/>
    <w:rsid w:val="00E14DB7"/>
    <w:rsid w:val="00E14F2D"/>
    <w:rsid w:val="00E15E12"/>
    <w:rsid w:val="00E16B4C"/>
    <w:rsid w:val="00E17DA0"/>
    <w:rsid w:val="00E2268E"/>
    <w:rsid w:val="00E23328"/>
    <w:rsid w:val="00E2399B"/>
    <w:rsid w:val="00E25DFC"/>
    <w:rsid w:val="00E263AD"/>
    <w:rsid w:val="00E305AA"/>
    <w:rsid w:val="00E318F6"/>
    <w:rsid w:val="00E328E7"/>
    <w:rsid w:val="00E36694"/>
    <w:rsid w:val="00E36B99"/>
    <w:rsid w:val="00E403D6"/>
    <w:rsid w:val="00E42427"/>
    <w:rsid w:val="00E4346F"/>
    <w:rsid w:val="00E478FB"/>
    <w:rsid w:val="00E479DF"/>
    <w:rsid w:val="00E501D4"/>
    <w:rsid w:val="00E5141B"/>
    <w:rsid w:val="00E51C66"/>
    <w:rsid w:val="00E554EA"/>
    <w:rsid w:val="00E5613A"/>
    <w:rsid w:val="00E573C1"/>
    <w:rsid w:val="00E578A7"/>
    <w:rsid w:val="00E57C8A"/>
    <w:rsid w:val="00E60BB0"/>
    <w:rsid w:val="00E63453"/>
    <w:rsid w:val="00E6364F"/>
    <w:rsid w:val="00E63954"/>
    <w:rsid w:val="00E64B08"/>
    <w:rsid w:val="00E6671D"/>
    <w:rsid w:val="00E66C4F"/>
    <w:rsid w:val="00E67CCF"/>
    <w:rsid w:val="00E7085A"/>
    <w:rsid w:val="00E71932"/>
    <w:rsid w:val="00E760B9"/>
    <w:rsid w:val="00E7630D"/>
    <w:rsid w:val="00E77A18"/>
    <w:rsid w:val="00E84466"/>
    <w:rsid w:val="00E85A2E"/>
    <w:rsid w:val="00E860A2"/>
    <w:rsid w:val="00E87775"/>
    <w:rsid w:val="00E9287C"/>
    <w:rsid w:val="00E93009"/>
    <w:rsid w:val="00E961B6"/>
    <w:rsid w:val="00EA016B"/>
    <w:rsid w:val="00EA095F"/>
    <w:rsid w:val="00EA2931"/>
    <w:rsid w:val="00EA2C4F"/>
    <w:rsid w:val="00EA58AA"/>
    <w:rsid w:val="00EA6817"/>
    <w:rsid w:val="00EA744B"/>
    <w:rsid w:val="00EB1778"/>
    <w:rsid w:val="00EB1A82"/>
    <w:rsid w:val="00EB7117"/>
    <w:rsid w:val="00EB7AA5"/>
    <w:rsid w:val="00EC05DA"/>
    <w:rsid w:val="00EC1100"/>
    <w:rsid w:val="00EC2C08"/>
    <w:rsid w:val="00EC3C6D"/>
    <w:rsid w:val="00EC4D8D"/>
    <w:rsid w:val="00EC6FF7"/>
    <w:rsid w:val="00ED1C57"/>
    <w:rsid w:val="00ED4755"/>
    <w:rsid w:val="00ED6826"/>
    <w:rsid w:val="00ED6D20"/>
    <w:rsid w:val="00ED7A03"/>
    <w:rsid w:val="00EE1986"/>
    <w:rsid w:val="00EE2D49"/>
    <w:rsid w:val="00EE3A41"/>
    <w:rsid w:val="00EE6904"/>
    <w:rsid w:val="00EE7064"/>
    <w:rsid w:val="00EF2AA5"/>
    <w:rsid w:val="00EF52FC"/>
    <w:rsid w:val="00EF6907"/>
    <w:rsid w:val="00F00408"/>
    <w:rsid w:val="00F0073B"/>
    <w:rsid w:val="00F01FB1"/>
    <w:rsid w:val="00F029A9"/>
    <w:rsid w:val="00F02F34"/>
    <w:rsid w:val="00F05AFC"/>
    <w:rsid w:val="00F117E7"/>
    <w:rsid w:val="00F11C75"/>
    <w:rsid w:val="00F1230B"/>
    <w:rsid w:val="00F13DE8"/>
    <w:rsid w:val="00F14B0E"/>
    <w:rsid w:val="00F169DE"/>
    <w:rsid w:val="00F16DE5"/>
    <w:rsid w:val="00F20450"/>
    <w:rsid w:val="00F23827"/>
    <w:rsid w:val="00F26221"/>
    <w:rsid w:val="00F2682F"/>
    <w:rsid w:val="00F26F9B"/>
    <w:rsid w:val="00F35B22"/>
    <w:rsid w:val="00F3695D"/>
    <w:rsid w:val="00F437B2"/>
    <w:rsid w:val="00F500FF"/>
    <w:rsid w:val="00F512AF"/>
    <w:rsid w:val="00F51E4A"/>
    <w:rsid w:val="00F52C09"/>
    <w:rsid w:val="00F534A7"/>
    <w:rsid w:val="00F53D88"/>
    <w:rsid w:val="00F56D80"/>
    <w:rsid w:val="00F5721E"/>
    <w:rsid w:val="00F62575"/>
    <w:rsid w:val="00F63DE2"/>
    <w:rsid w:val="00F6613B"/>
    <w:rsid w:val="00F665EF"/>
    <w:rsid w:val="00F66BAD"/>
    <w:rsid w:val="00F74958"/>
    <w:rsid w:val="00F756B6"/>
    <w:rsid w:val="00F75876"/>
    <w:rsid w:val="00F76F00"/>
    <w:rsid w:val="00F771C7"/>
    <w:rsid w:val="00F772D0"/>
    <w:rsid w:val="00F77B6A"/>
    <w:rsid w:val="00F815F0"/>
    <w:rsid w:val="00F83BE7"/>
    <w:rsid w:val="00F85782"/>
    <w:rsid w:val="00F85B9D"/>
    <w:rsid w:val="00F85F49"/>
    <w:rsid w:val="00F90D84"/>
    <w:rsid w:val="00F93670"/>
    <w:rsid w:val="00F94ED7"/>
    <w:rsid w:val="00F9584D"/>
    <w:rsid w:val="00F9619D"/>
    <w:rsid w:val="00F97700"/>
    <w:rsid w:val="00F97ADE"/>
    <w:rsid w:val="00FA06D4"/>
    <w:rsid w:val="00FA2E3F"/>
    <w:rsid w:val="00FA5391"/>
    <w:rsid w:val="00FA7AF0"/>
    <w:rsid w:val="00FA7D44"/>
    <w:rsid w:val="00FB2579"/>
    <w:rsid w:val="00FB2681"/>
    <w:rsid w:val="00FB4A62"/>
    <w:rsid w:val="00FB4ABB"/>
    <w:rsid w:val="00FB7810"/>
    <w:rsid w:val="00FB784F"/>
    <w:rsid w:val="00FB78C6"/>
    <w:rsid w:val="00FB7C3B"/>
    <w:rsid w:val="00FB7F09"/>
    <w:rsid w:val="00FC0B89"/>
    <w:rsid w:val="00FC4630"/>
    <w:rsid w:val="00FC4BCC"/>
    <w:rsid w:val="00FC4C67"/>
    <w:rsid w:val="00FC6463"/>
    <w:rsid w:val="00FD70F6"/>
    <w:rsid w:val="00FD71A6"/>
    <w:rsid w:val="00FE014D"/>
    <w:rsid w:val="00FE0F1E"/>
    <w:rsid w:val="00FE1968"/>
    <w:rsid w:val="00FE1FD9"/>
    <w:rsid w:val="00FE243C"/>
    <w:rsid w:val="00FE2470"/>
    <w:rsid w:val="00FE295F"/>
    <w:rsid w:val="00FE7391"/>
    <w:rsid w:val="00FF00FD"/>
    <w:rsid w:val="00FF7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D6ECE"/>
  <w15:docId w15:val="{20EF162C-BBCD-48D5-8FA7-12F9C521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9E3"/>
    <w:pPr>
      <w:spacing w:after="200" w:line="276" w:lineRule="auto"/>
    </w:pPr>
    <w:rPr>
      <w:sz w:val="22"/>
      <w:szCs w:val="22"/>
      <w:lang w:eastAsia="en-US"/>
    </w:rPr>
  </w:style>
  <w:style w:type="paragraph" w:styleId="1">
    <w:name w:val="heading 1"/>
    <w:basedOn w:val="a"/>
    <w:next w:val="a"/>
    <w:link w:val="1Char"/>
    <w:qFormat/>
    <w:rsid w:val="007429E3"/>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qFormat/>
    <w:rsid w:val="007429E3"/>
    <w:pPr>
      <w:ind w:left="720"/>
      <w:contextualSpacing/>
    </w:pPr>
  </w:style>
  <w:style w:type="paragraph" w:styleId="a3">
    <w:name w:val="Body Text"/>
    <w:basedOn w:val="a"/>
    <w:semiHidden/>
    <w:rsid w:val="007429E3"/>
    <w:pPr>
      <w:jc w:val="both"/>
    </w:pPr>
  </w:style>
  <w:style w:type="paragraph" w:styleId="a4">
    <w:name w:val="footer"/>
    <w:basedOn w:val="a"/>
    <w:semiHidden/>
    <w:rsid w:val="007429E3"/>
    <w:pPr>
      <w:tabs>
        <w:tab w:val="center" w:pos="4153"/>
        <w:tab w:val="right" w:pos="8306"/>
      </w:tabs>
    </w:pPr>
  </w:style>
  <w:style w:type="character" w:styleId="a5">
    <w:name w:val="page number"/>
    <w:basedOn w:val="a0"/>
    <w:semiHidden/>
    <w:rsid w:val="007429E3"/>
  </w:style>
  <w:style w:type="paragraph" w:styleId="a6">
    <w:name w:val="Body Text Indent"/>
    <w:basedOn w:val="a"/>
    <w:semiHidden/>
    <w:rsid w:val="007429E3"/>
    <w:pPr>
      <w:ind w:left="90"/>
      <w:jc w:val="both"/>
    </w:pPr>
  </w:style>
  <w:style w:type="paragraph" w:styleId="a7">
    <w:name w:val="Balloon Text"/>
    <w:basedOn w:val="a"/>
    <w:link w:val="Char"/>
    <w:uiPriority w:val="99"/>
    <w:semiHidden/>
    <w:unhideWhenUsed/>
    <w:rsid w:val="0099637D"/>
    <w:pPr>
      <w:spacing w:after="0" w:line="240" w:lineRule="auto"/>
    </w:pPr>
    <w:rPr>
      <w:rFonts w:ascii="Tahoma" w:hAnsi="Tahoma" w:cs="Tahoma"/>
      <w:sz w:val="16"/>
      <w:szCs w:val="16"/>
    </w:rPr>
  </w:style>
  <w:style w:type="paragraph" w:styleId="a8">
    <w:name w:val="header"/>
    <w:basedOn w:val="a"/>
    <w:unhideWhenUsed/>
    <w:rsid w:val="007429E3"/>
    <w:pPr>
      <w:tabs>
        <w:tab w:val="center" w:pos="4153"/>
        <w:tab w:val="right" w:pos="8306"/>
      </w:tabs>
    </w:pPr>
  </w:style>
  <w:style w:type="character" w:customStyle="1" w:styleId="Char0">
    <w:name w:val="Κεφαλίδα Char"/>
    <w:basedOn w:val="a0"/>
    <w:semiHidden/>
    <w:rsid w:val="007429E3"/>
    <w:rPr>
      <w:sz w:val="22"/>
      <w:szCs w:val="22"/>
      <w:lang w:eastAsia="en-US"/>
    </w:rPr>
  </w:style>
  <w:style w:type="character" w:customStyle="1" w:styleId="Char">
    <w:name w:val="Κείμενο πλαισίου Char"/>
    <w:basedOn w:val="a0"/>
    <w:link w:val="a7"/>
    <w:uiPriority w:val="99"/>
    <w:semiHidden/>
    <w:rsid w:val="0099637D"/>
    <w:rPr>
      <w:rFonts w:ascii="Tahoma" w:hAnsi="Tahoma" w:cs="Tahoma"/>
      <w:sz w:val="16"/>
      <w:szCs w:val="16"/>
      <w:lang w:eastAsia="en-US"/>
    </w:rPr>
  </w:style>
  <w:style w:type="paragraph" w:styleId="a9">
    <w:name w:val="List Paragraph"/>
    <w:basedOn w:val="a"/>
    <w:uiPriority w:val="34"/>
    <w:qFormat/>
    <w:rsid w:val="00B355E4"/>
    <w:pPr>
      <w:ind w:left="720"/>
    </w:pPr>
  </w:style>
  <w:style w:type="character" w:styleId="aa">
    <w:name w:val="annotation reference"/>
    <w:basedOn w:val="a0"/>
    <w:uiPriority w:val="99"/>
    <w:semiHidden/>
    <w:unhideWhenUsed/>
    <w:rsid w:val="002E05C4"/>
    <w:rPr>
      <w:sz w:val="16"/>
      <w:szCs w:val="16"/>
    </w:rPr>
  </w:style>
  <w:style w:type="paragraph" w:styleId="ab">
    <w:name w:val="annotation text"/>
    <w:basedOn w:val="a"/>
    <w:link w:val="Char1"/>
    <w:uiPriority w:val="99"/>
    <w:semiHidden/>
    <w:unhideWhenUsed/>
    <w:rsid w:val="002E05C4"/>
    <w:pPr>
      <w:spacing w:line="240" w:lineRule="auto"/>
    </w:pPr>
    <w:rPr>
      <w:sz w:val="20"/>
      <w:szCs w:val="20"/>
    </w:rPr>
  </w:style>
  <w:style w:type="character" w:customStyle="1" w:styleId="Char1">
    <w:name w:val="Κείμενο σχολίου Char"/>
    <w:basedOn w:val="a0"/>
    <w:link w:val="ab"/>
    <w:uiPriority w:val="99"/>
    <w:semiHidden/>
    <w:rsid w:val="002E05C4"/>
    <w:rPr>
      <w:lang w:eastAsia="en-US"/>
    </w:rPr>
  </w:style>
  <w:style w:type="paragraph" w:styleId="ac">
    <w:name w:val="annotation subject"/>
    <w:basedOn w:val="ab"/>
    <w:next w:val="ab"/>
    <w:link w:val="Char2"/>
    <w:uiPriority w:val="99"/>
    <w:semiHidden/>
    <w:unhideWhenUsed/>
    <w:rsid w:val="002E05C4"/>
    <w:rPr>
      <w:b/>
      <w:bCs/>
    </w:rPr>
  </w:style>
  <w:style w:type="character" w:customStyle="1" w:styleId="Char2">
    <w:name w:val="Θέμα σχολίου Char"/>
    <w:basedOn w:val="Char1"/>
    <w:link w:val="ac"/>
    <w:uiPriority w:val="99"/>
    <w:semiHidden/>
    <w:rsid w:val="002E05C4"/>
    <w:rPr>
      <w:b/>
      <w:bCs/>
      <w:lang w:eastAsia="en-US"/>
    </w:rPr>
  </w:style>
  <w:style w:type="character" w:customStyle="1" w:styleId="1Char">
    <w:name w:val="Επικεφαλίδα 1 Char"/>
    <w:basedOn w:val="a0"/>
    <w:link w:val="1"/>
    <w:rsid w:val="00FC0B89"/>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Μάρτιος ‘09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89D0A-7A2E-4B43-A0C1-45039C37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15</Pages>
  <Words>4016</Words>
  <Characters>21688</Characters>
  <Application>Microsoft Office Word</Application>
  <DocSecurity>0</DocSecurity>
  <Lines>180</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ΒΑΡΟΜΕΤΡΟ ΕΒΕΘ</vt:lpstr>
      <vt:lpstr>ΒΑΡΟΜΕΤΡΟ ΕΒΕΘ</vt:lpstr>
    </vt:vector>
  </TitlesOfParts>
  <Company>Εμπορικό &amp; Βιομηχανικό Επιμελητήριο Θεσσαλονίκης</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ΒΑΡΟΜΕΤΡΟ ΕΒΕΘ</dc:title>
  <dc:subject>Μάρτιος 2009</dc:subject>
  <dc:creator>Palmos Analysis</dc:creator>
  <cp:lastModifiedBy>user</cp:lastModifiedBy>
  <cp:revision>13</cp:revision>
  <cp:lastPrinted>2017-10-12T09:06:00Z</cp:lastPrinted>
  <dcterms:created xsi:type="dcterms:W3CDTF">2024-10-15T08:27:00Z</dcterms:created>
  <dcterms:modified xsi:type="dcterms:W3CDTF">2025-03-10T10:10:00Z</dcterms:modified>
</cp:coreProperties>
</file>